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F7F1" w14:textId="77777777" w:rsidR="00545973" w:rsidRPr="00B17746" w:rsidRDefault="00545973" w:rsidP="00BA2DBD">
      <w:pPr>
        <w:pStyle w:val="kopvoorblad"/>
      </w:pPr>
    </w:p>
    <w:p w14:paraId="25619ACA" w14:textId="5B93FA7C" w:rsidR="00545973" w:rsidRPr="00B17746" w:rsidRDefault="00545973" w:rsidP="00BA2DBD">
      <w:pPr>
        <w:pStyle w:val="kopvoorblad"/>
      </w:pPr>
    </w:p>
    <w:p w14:paraId="2C7C00BD" w14:textId="77777777" w:rsidR="00545973" w:rsidRPr="00B17746" w:rsidRDefault="00A81A52" w:rsidP="00BA2DBD">
      <w:pPr>
        <w:pStyle w:val="kopvoorblad"/>
      </w:pPr>
      <w:r>
        <w:t>Marktconsultatie</w:t>
      </w:r>
    </w:p>
    <w:p w14:paraId="2C3525D5" w14:textId="57EBF48A" w:rsidR="00545973" w:rsidRPr="00B17746" w:rsidRDefault="002E3E32" w:rsidP="00BA2DBD">
      <w:pPr>
        <w:pStyle w:val="kopvoorblad"/>
      </w:pPr>
      <w:r>
        <w:t xml:space="preserve">Verwerken en </w:t>
      </w:r>
      <w:r w:rsidR="00825E48">
        <w:t>Inzamelen GFE/T</w:t>
      </w:r>
    </w:p>
    <w:p w14:paraId="0DF927AF" w14:textId="77777777" w:rsidR="00545973" w:rsidRPr="00B17746" w:rsidRDefault="00545973" w:rsidP="00BA2DBD">
      <w:pPr>
        <w:pStyle w:val="onderkopvoorblad"/>
      </w:pPr>
    </w:p>
    <w:p w14:paraId="2A742D1B" w14:textId="658DB15E" w:rsidR="00545973" w:rsidRPr="00B17746" w:rsidRDefault="0066012A" w:rsidP="00BA2DBD">
      <w:pPr>
        <w:pStyle w:val="onderkopvoorblad"/>
      </w:pPr>
      <w:r>
        <w:t>G</w:t>
      </w:r>
      <w:r w:rsidR="00545973" w:rsidRPr="00B17746">
        <w:t>emeente Amsterdam</w:t>
      </w:r>
    </w:p>
    <w:p w14:paraId="45F3380E" w14:textId="77777777" w:rsidR="007E0D03" w:rsidRDefault="007E0D03" w:rsidP="00BA2DBD"/>
    <w:p w14:paraId="1EBA435C" w14:textId="77777777" w:rsidR="00545973" w:rsidRPr="00B17746" w:rsidRDefault="00545973" w:rsidP="00BA2DBD"/>
    <w:p w14:paraId="6AB6E4D4" w14:textId="77777777" w:rsidR="00545973" w:rsidRPr="00B17746" w:rsidRDefault="00545973" w:rsidP="00BA2DBD"/>
    <w:p w14:paraId="05759301" w14:textId="77777777" w:rsidR="00545973" w:rsidRPr="00B17746" w:rsidRDefault="00545973" w:rsidP="00BA2DBD"/>
    <w:p w14:paraId="0A9535C1" w14:textId="77777777" w:rsidR="00545973" w:rsidRPr="00B17746" w:rsidRDefault="00545973" w:rsidP="00BA2DBD"/>
    <w:p w14:paraId="193BDCEC" w14:textId="77777777" w:rsidR="00545973" w:rsidRPr="00B17746" w:rsidRDefault="00545973" w:rsidP="00BA2DBD"/>
    <w:p w14:paraId="2896F8DE" w14:textId="77777777" w:rsidR="002B53B9" w:rsidRDefault="002B53B9" w:rsidP="00BA2DBD"/>
    <w:p w14:paraId="42D619CA" w14:textId="77777777" w:rsidR="007E0D03" w:rsidRPr="00B17746" w:rsidRDefault="007E0D03" w:rsidP="00BA2DBD"/>
    <w:p w14:paraId="2AA83C9E" w14:textId="77777777" w:rsidR="00545973" w:rsidRPr="00B17746" w:rsidRDefault="00545973" w:rsidP="00BA2DBD">
      <w:r w:rsidRPr="00B17746">
        <w:t xml:space="preserve">  </w:t>
      </w:r>
    </w:p>
    <w:p w14:paraId="132A31E6" w14:textId="77777777" w:rsidR="00834618" w:rsidRPr="00B17746" w:rsidRDefault="00834618" w:rsidP="00BA2DBD"/>
    <w:p w14:paraId="54C8F662" w14:textId="77777777" w:rsidR="00545973" w:rsidRPr="00B17746" w:rsidRDefault="00EF6C7F" w:rsidP="00BA2DBD">
      <w:r w:rsidRPr="00B17746">
        <w:tab/>
      </w:r>
    </w:p>
    <w:p w14:paraId="3CA0DF6C" w14:textId="47CF9594" w:rsidR="00545973" w:rsidRPr="00B17746" w:rsidRDefault="009437CC" w:rsidP="00BA2DBD">
      <w:r w:rsidRPr="00B17746">
        <w:t>D</w:t>
      </w:r>
      <w:r w:rsidR="00545973" w:rsidRPr="00B17746">
        <w:t>atum</w:t>
      </w:r>
      <w:r w:rsidR="00F32B56" w:rsidRPr="00B17746">
        <w:t>:</w:t>
      </w:r>
      <w:r w:rsidR="00545973" w:rsidRPr="00B17746">
        <w:tab/>
      </w:r>
      <w:r w:rsidR="00B91A13">
        <w:tab/>
      </w:r>
      <w:r w:rsidR="001876B0">
        <w:t>12</w:t>
      </w:r>
      <w:r w:rsidR="0066012A">
        <w:t>-0</w:t>
      </w:r>
      <w:r w:rsidR="00A369E9">
        <w:t>4</w:t>
      </w:r>
      <w:r w:rsidR="0033294D">
        <w:t>-202</w:t>
      </w:r>
      <w:r w:rsidR="0066012A">
        <w:t>1</w:t>
      </w:r>
    </w:p>
    <w:p w14:paraId="02A81991" w14:textId="743F8502" w:rsidR="00545973" w:rsidRPr="00B17746" w:rsidRDefault="009437CC" w:rsidP="00BA2DBD">
      <w:r w:rsidRPr="00B17746">
        <w:t>V</w:t>
      </w:r>
      <w:r w:rsidR="00545973" w:rsidRPr="00B17746">
        <w:t>ersie</w:t>
      </w:r>
      <w:r w:rsidR="00F32B56" w:rsidRPr="00B17746">
        <w:t>:</w:t>
      </w:r>
      <w:r w:rsidR="00545973" w:rsidRPr="00B17746">
        <w:tab/>
      </w:r>
      <w:r w:rsidR="00EF6C7F" w:rsidRPr="00B17746">
        <w:tab/>
      </w:r>
      <w:r w:rsidR="0066012A">
        <w:t>0.</w:t>
      </w:r>
      <w:r w:rsidR="005029F7">
        <w:t>9</w:t>
      </w:r>
    </w:p>
    <w:p w14:paraId="05E96F4D" w14:textId="77777777" w:rsidR="00491E82" w:rsidRDefault="00491E82" w:rsidP="00BA2DBD">
      <w:r>
        <w:br w:type="page"/>
      </w:r>
    </w:p>
    <w:p w14:paraId="675F831D" w14:textId="77777777" w:rsidR="00545973" w:rsidRPr="00491E82" w:rsidRDefault="00A81A52" w:rsidP="006E2820">
      <w:pPr>
        <w:pStyle w:val="inhoudmanagement"/>
        <w:ind w:left="426"/>
      </w:pPr>
      <w:r>
        <w:lastRenderedPageBreak/>
        <w:t>I</w:t>
      </w:r>
      <w:r w:rsidR="00545973" w:rsidRPr="00491E82">
        <w:t>nhoudsopgave</w:t>
      </w:r>
    </w:p>
    <w:p w14:paraId="4029636D" w14:textId="0AC3F6A7" w:rsidR="007A2FDA" w:rsidRDefault="00545973">
      <w:pPr>
        <w:pStyle w:val="Inhopg1"/>
        <w:tabs>
          <w:tab w:val="left" w:pos="380"/>
          <w:tab w:val="right" w:leader="dot" w:pos="9038"/>
        </w:tabs>
        <w:rPr>
          <w:rFonts w:asciiTheme="minorHAnsi" w:eastAsiaTheme="minorEastAsia" w:hAnsiTheme="minorHAnsi" w:cstheme="minorBidi"/>
          <w:b w:val="0"/>
          <w:noProof/>
          <w:sz w:val="24"/>
          <w:szCs w:val="24"/>
        </w:rPr>
      </w:pPr>
      <w:r w:rsidRPr="00B17746">
        <w:fldChar w:fldCharType="begin"/>
      </w:r>
      <w:r w:rsidRPr="00B17746">
        <w:instrText xml:space="preserve"> TOC \o "1-3" \h \z \u </w:instrText>
      </w:r>
      <w:r w:rsidRPr="00B17746">
        <w:fldChar w:fldCharType="separate"/>
      </w:r>
      <w:hyperlink w:anchor="_Toc69195338" w:history="1">
        <w:r w:rsidR="007A2FDA" w:rsidRPr="00A560E8">
          <w:rPr>
            <w:rStyle w:val="Hyperlink"/>
            <w:rFonts w:ascii="Arial" w:hAnsi="Arial"/>
            <w:noProof/>
          </w:rPr>
          <w:t>1</w:t>
        </w:r>
        <w:r w:rsidR="007A2FDA">
          <w:rPr>
            <w:rFonts w:asciiTheme="minorHAnsi" w:eastAsiaTheme="minorEastAsia" w:hAnsiTheme="minorHAnsi" w:cstheme="minorBidi"/>
            <w:b w:val="0"/>
            <w:noProof/>
            <w:sz w:val="24"/>
            <w:szCs w:val="24"/>
          </w:rPr>
          <w:tab/>
        </w:r>
        <w:r w:rsidR="007A2FDA" w:rsidRPr="00A560E8">
          <w:rPr>
            <w:rStyle w:val="Hyperlink"/>
            <w:noProof/>
          </w:rPr>
          <w:t>Toelichting marktconsultatie</w:t>
        </w:r>
        <w:r w:rsidR="007A2FDA">
          <w:rPr>
            <w:noProof/>
            <w:webHidden/>
          </w:rPr>
          <w:tab/>
        </w:r>
        <w:r w:rsidR="007A2FDA">
          <w:rPr>
            <w:noProof/>
            <w:webHidden/>
          </w:rPr>
          <w:fldChar w:fldCharType="begin"/>
        </w:r>
        <w:r w:rsidR="007A2FDA">
          <w:rPr>
            <w:noProof/>
            <w:webHidden/>
          </w:rPr>
          <w:instrText xml:space="preserve"> PAGEREF _Toc69195338 \h </w:instrText>
        </w:r>
        <w:r w:rsidR="007A2FDA">
          <w:rPr>
            <w:noProof/>
            <w:webHidden/>
          </w:rPr>
        </w:r>
        <w:r w:rsidR="007A2FDA">
          <w:rPr>
            <w:noProof/>
            <w:webHidden/>
          </w:rPr>
          <w:fldChar w:fldCharType="separate"/>
        </w:r>
        <w:r w:rsidR="007A2FDA">
          <w:rPr>
            <w:noProof/>
            <w:webHidden/>
          </w:rPr>
          <w:t>3</w:t>
        </w:r>
        <w:r w:rsidR="007A2FDA">
          <w:rPr>
            <w:noProof/>
            <w:webHidden/>
          </w:rPr>
          <w:fldChar w:fldCharType="end"/>
        </w:r>
      </w:hyperlink>
    </w:p>
    <w:p w14:paraId="0ED81B80" w14:textId="36D641E3"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39" w:history="1">
        <w:r w:rsidRPr="00A560E8">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4"/>
            <w:szCs w:val="24"/>
          </w:rPr>
          <w:tab/>
        </w:r>
        <w:r w:rsidRPr="00A560E8">
          <w:rPr>
            <w:rStyle w:val="Hyperlink"/>
            <w:noProof/>
          </w:rPr>
          <w:t>Inleiding</w:t>
        </w:r>
        <w:r>
          <w:rPr>
            <w:noProof/>
            <w:webHidden/>
          </w:rPr>
          <w:tab/>
        </w:r>
        <w:r>
          <w:rPr>
            <w:noProof/>
            <w:webHidden/>
          </w:rPr>
          <w:fldChar w:fldCharType="begin"/>
        </w:r>
        <w:r>
          <w:rPr>
            <w:noProof/>
            <w:webHidden/>
          </w:rPr>
          <w:instrText xml:space="preserve"> PAGEREF _Toc69195339 \h </w:instrText>
        </w:r>
        <w:r>
          <w:rPr>
            <w:noProof/>
            <w:webHidden/>
          </w:rPr>
        </w:r>
        <w:r>
          <w:rPr>
            <w:noProof/>
            <w:webHidden/>
          </w:rPr>
          <w:fldChar w:fldCharType="separate"/>
        </w:r>
        <w:r>
          <w:rPr>
            <w:noProof/>
            <w:webHidden/>
          </w:rPr>
          <w:t>3</w:t>
        </w:r>
        <w:r>
          <w:rPr>
            <w:noProof/>
            <w:webHidden/>
          </w:rPr>
          <w:fldChar w:fldCharType="end"/>
        </w:r>
      </w:hyperlink>
    </w:p>
    <w:p w14:paraId="13A3BB3E" w14:textId="0A371995"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40" w:history="1">
        <w:r w:rsidRPr="00A560E8">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4"/>
            <w:szCs w:val="24"/>
          </w:rPr>
          <w:tab/>
        </w:r>
        <w:r w:rsidRPr="00A560E8">
          <w:rPr>
            <w:rStyle w:val="Hyperlink"/>
            <w:noProof/>
          </w:rPr>
          <w:t>Doel</w:t>
        </w:r>
        <w:r>
          <w:rPr>
            <w:noProof/>
            <w:webHidden/>
          </w:rPr>
          <w:tab/>
        </w:r>
        <w:r>
          <w:rPr>
            <w:noProof/>
            <w:webHidden/>
          </w:rPr>
          <w:fldChar w:fldCharType="begin"/>
        </w:r>
        <w:r>
          <w:rPr>
            <w:noProof/>
            <w:webHidden/>
          </w:rPr>
          <w:instrText xml:space="preserve"> PAGEREF _Toc69195340 \h </w:instrText>
        </w:r>
        <w:r>
          <w:rPr>
            <w:noProof/>
            <w:webHidden/>
          </w:rPr>
        </w:r>
        <w:r>
          <w:rPr>
            <w:noProof/>
            <w:webHidden/>
          </w:rPr>
          <w:fldChar w:fldCharType="separate"/>
        </w:r>
        <w:r>
          <w:rPr>
            <w:noProof/>
            <w:webHidden/>
          </w:rPr>
          <w:t>3</w:t>
        </w:r>
        <w:r>
          <w:rPr>
            <w:noProof/>
            <w:webHidden/>
          </w:rPr>
          <w:fldChar w:fldCharType="end"/>
        </w:r>
      </w:hyperlink>
    </w:p>
    <w:p w14:paraId="0B5306C7" w14:textId="4DFB8492"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41" w:history="1">
        <w:r w:rsidRPr="00A560E8">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4"/>
            <w:szCs w:val="24"/>
          </w:rPr>
          <w:tab/>
        </w:r>
        <w:r w:rsidRPr="00A560E8">
          <w:rPr>
            <w:rStyle w:val="Hyperlink"/>
            <w:noProof/>
          </w:rPr>
          <w:t>Procedure</w:t>
        </w:r>
        <w:r>
          <w:rPr>
            <w:noProof/>
            <w:webHidden/>
          </w:rPr>
          <w:tab/>
        </w:r>
        <w:r>
          <w:rPr>
            <w:noProof/>
            <w:webHidden/>
          </w:rPr>
          <w:fldChar w:fldCharType="begin"/>
        </w:r>
        <w:r>
          <w:rPr>
            <w:noProof/>
            <w:webHidden/>
          </w:rPr>
          <w:instrText xml:space="preserve"> PAGEREF _Toc69195341 \h </w:instrText>
        </w:r>
        <w:r>
          <w:rPr>
            <w:noProof/>
            <w:webHidden/>
          </w:rPr>
        </w:r>
        <w:r>
          <w:rPr>
            <w:noProof/>
            <w:webHidden/>
          </w:rPr>
          <w:fldChar w:fldCharType="separate"/>
        </w:r>
        <w:r>
          <w:rPr>
            <w:noProof/>
            <w:webHidden/>
          </w:rPr>
          <w:t>4</w:t>
        </w:r>
        <w:r>
          <w:rPr>
            <w:noProof/>
            <w:webHidden/>
          </w:rPr>
          <w:fldChar w:fldCharType="end"/>
        </w:r>
      </w:hyperlink>
    </w:p>
    <w:p w14:paraId="0B37BE30" w14:textId="3DA7C418"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42" w:history="1">
        <w:r w:rsidRPr="00A560E8">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4"/>
            <w:szCs w:val="24"/>
          </w:rPr>
          <w:tab/>
        </w:r>
        <w:r w:rsidRPr="00A560E8">
          <w:rPr>
            <w:rStyle w:val="Hyperlink"/>
            <w:noProof/>
          </w:rPr>
          <w:t>Voorwaarden, uitgangspunten en verplichtingen</w:t>
        </w:r>
        <w:r>
          <w:rPr>
            <w:noProof/>
            <w:webHidden/>
          </w:rPr>
          <w:tab/>
        </w:r>
        <w:r>
          <w:rPr>
            <w:noProof/>
            <w:webHidden/>
          </w:rPr>
          <w:fldChar w:fldCharType="begin"/>
        </w:r>
        <w:r>
          <w:rPr>
            <w:noProof/>
            <w:webHidden/>
          </w:rPr>
          <w:instrText xml:space="preserve"> PAGEREF _Toc69195342 \h </w:instrText>
        </w:r>
        <w:r>
          <w:rPr>
            <w:noProof/>
            <w:webHidden/>
          </w:rPr>
        </w:r>
        <w:r>
          <w:rPr>
            <w:noProof/>
            <w:webHidden/>
          </w:rPr>
          <w:fldChar w:fldCharType="separate"/>
        </w:r>
        <w:r>
          <w:rPr>
            <w:noProof/>
            <w:webHidden/>
          </w:rPr>
          <w:t>4</w:t>
        </w:r>
        <w:r>
          <w:rPr>
            <w:noProof/>
            <w:webHidden/>
          </w:rPr>
          <w:fldChar w:fldCharType="end"/>
        </w:r>
      </w:hyperlink>
    </w:p>
    <w:p w14:paraId="7487EC42" w14:textId="1C149E57"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43" w:history="1">
        <w:r w:rsidRPr="00A560E8">
          <w:rPr>
            <w:rStyle w:val="Hyperlink"/>
            <w:noProof/>
            <w14:scene3d>
              <w14:camera w14:prst="orthographicFront"/>
              <w14:lightRig w14:rig="threePt" w14:dir="t">
                <w14:rot w14:lat="0" w14:lon="0" w14:rev="0"/>
              </w14:lightRig>
            </w14:scene3d>
          </w:rPr>
          <w:t>1.5</w:t>
        </w:r>
        <w:r>
          <w:rPr>
            <w:rFonts w:asciiTheme="minorHAnsi" w:eastAsiaTheme="minorEastAsia" w:hAnsiTheme="minorHAnsi" w:cstheme="minorBidi"/>
            <w:noProof/>
            <w:sz w:val="24"/>
            <w:szCs w:val="24"/>
          </w:rPr>
          <w:tab/>
        </w:r>
        <w:r w:rsidRPr="00A560E8">
          <w:rPr>
            <w:rStyle w:val="Hyperlink"/>
            <w:noProof/>
          </w:rPr>
          <w:t>Planning</w:t>
        </w:r>
        <w:r>
          <w:rPr>
            <w:noProof/>
            <w:webHidden/>
          </w:rPr>
          <w:tab/>
        </w:r>
        <w:r>
          <w:rPr>
            <w:noProof/>
            <w:webHidden/>
          </w:rPr>
          <w:fldChar w:fldCharType="begin"/>
        </w:r>
        <w:r>
          <w:rPr>
            <w:noProof/>
            <w:webHidden/>
          </w:rPr>
          <w:instrText xml:space="preserve"> PAGEREF _Toc69195343 \h </w:instrText>
        </w:r>
        <w:r>
          <w:rPr>
            <w:noProof/>
            <w:webHidden/>
          </w:rPr>
        </w:r>
        <w:r>
          <w:rPr>
            <w:noProof/>
            <w:webHidden/>
          </w:rPr>
          <w:fldChar w:fldCharType="separate"/>
        </w:r>
        <w:r>
          <w:rPr>
            <w:noProof/>
            <w:webHidden/>
          </w:rPr>
          <w:t>4</w:t>
        </w:r>
        <w:r>
          <w:rPr>
            <w:noProof/>
            <w:webHidden/>
          </w:rPr>
          <w:fldChar w:fldCharType="end"/>
        </w:r>
      </w:hyperlink>
    </w:p>
    <w:p w14:paraId="1D7FA25B" w14:textId="066687FB" w:rsidR="007A2FDA" w:rsidRDefault="007A2FDA" w:rsidP="007A2FDA">
      <w:pPr>
        <w:pStyle w:val="Inhopg2"/>
        <w:tabs>
          <w:tab w:val="clear" w:pos="880"/>
          <w:tab w:val="left" w:pos="709"/>
        </w:tabs>
        <w:ind w:left="0"/>
        <w:rPr>
          <w:rFonts w:asciiTheme="minorHAnsi" w:eastAsiaTheme="minorEastAsia" w:hAnsiTheme="minorHAnsi" w:cstheme="minorBidi"/>
          <w:noProof/>
          <w:sz w:val="24"/>
          <w:szCs w:val="24"/>
        </w:rPr>
      </w:pPr>
      <w:hyperlink w:anchor="_Toc69195344" w:history="1">
        <w:r w:rsidRPr="00A560E8">
          <w:rPr>
            <w:rStyle w:val="Hyperlink"/>
            <w:noProof/>
            <w14:scene3d>
              <w14:camera w14:prst="orthographicFront"/>
              <w14:lightRig w14:rig="threePt" w14:dir="t">
                <w14:rot w14:lat="0" w14:lon="0" w14:rev="0"/>
              </w14:lightRig>
            </w14:scene3d>
          </w:rPr>
          <w:t>1.6</w:t>
        </w:r>
        <w:r>
          <w:rPr>
            <w:rFonts w:asciiTheme="minorHAnsi" w:eastAsiaTheme="minorEastAsia" w:hAnsiTheme="minorHAnsi" w:cstheme="minorBidi"/>
            <w:noProof/>
            <w:sz w:val="24"/>
            <w:szCs w:val="24"/>
          </w:rPr>
          <w:tab/>
        </w:r>
        <w:r w:rsidRPr="00A560E8">
          <w:rPr>
            <w:rStyle w:val="Hyperlink"/>
            <w:noProof/>
          </w:rPr>
          <w:t>Contactgegevens</w:t>
        </w:r>
        <w:r>
          <w:rPr>
            <w:noProof/>
            <w:webHidden/>
          </w:rPr>
          <w:tab/>
        </w:r>
        <w:r>
          <w:rPr>
            <w:noProof/>
            <w:webHidden/>
          </w:rPr>
          <w:fldChar w:fldCharType="begin"/>
        </w:r>
        <w:r>
          <w:rPr>
            <w:noProof/>
            <w:webHidden/>
          </w:rPr>
          <w:instrText xml:space="preserve"> PAGEREF _Toc69195344 \h </w:instrText>
        </w:r>
        <w:r>
          <w:rPr>
            <w:noProof/>
            <w:webHidden/>
          </w:rPr>
        </w:r>
        <w:r>
          <w:rPr>
            <w:noProof/>
            <w:webHidden/>
          </w:rPr>
          <w:fldChar w:fldCharType="separate"/>
        </w:r>
        <w:r>
          <w:rPr>
            <w:noProof/>
            <w:webHidden/>
          </w:rPr>
          <w:t>5</w:t>
        </w:r>
        <w:r>
          <w:rPr>
            <w:noProof/>
            <w:webHidden/>
          </w:rPr>
          <w:fldChar w:fldCharType="end"/>
        </w:r>
      </w:hyperlink>
    </w:p>
    <w:p w14:paraId="448432A2" w14:textId="565A6739" w:rsidR="007A2FDA" w:rsidRDefault="007A2FDA">
      <w:pPr>
        <w:pStyle w:val="Inhopg1"/>
        <w:tabs>
          <w:tab w:val="left" w:pos="380"/>
          <w:tab w:val="right" w:leader="dot" w:pos="9038"/>
        </w:tabs>
        <w:rPr>
          <w:rFonts w:asciiTheme="minorHAnsi" w:eastAsiaTheme="minorEastAsia" w:hAnsiTheme="minorHAnsi" w:cstheme="minorBidi"/>
          <w:b w:val="0"/>
          <w:noProof/>
          <w:sz w:val="24"/>
          <w:szCs w:val="24"/>
        </w:rPr>
      </w:pPr>
      <w:hyperlink w:anchor="_Toc69195345" w:history="1">
        <w:r w:rsidRPr="00A560E8">
          <w:rPr>
            <w:rStyle w:val="Hyperlink"/>
            <w:rFonts w:ascii="Arial" w:hAnsi="Arial"/>
            <w:noProof/>
          </w:rPr>
          <w:t>2</w:t>
        </w:r>
        <w:r>
          <w:rPr>
            <w:rFonts w:asciiTheme="minorHAnsi" w:eastAsiaTheme="minorEastAsia" w:hAnsiTheme="minorHAnsi" w:cstheme="minorBidi"/>
            <w:b w:val="0"/>
            <w:noProof/>
            <w:sz w:val="24"/>
            <w:szCs w:val="24"/>
          </w:rPr>
          <w:tab/>
        </w:r>
        <w:r w:rsidRPr="00A560E8">
          <w:rPr>
            <w:rStyle w:val="Hyperlink"/>
            <w:noProof/>
          </w:rPr>
          <w:t>Definities</w:t>
        </w:r>
        <w:r>
          <w:rPr>
            <w:noProof/>
            <w:webHidden/>
          </w:rPr>
          <w:tab/>
        </w:r>
        <w:r>
          <w:rPr>
            <w:noProof/>
            <w:webHidden/>
          </w:rPr>
          <w:fldChar w:fldCharType="begin"/>
        </w:r>
        <w:r>
          <w:rPr>
            <w:noProof/>
            <w:webHidden/>
          </w:rPr>
          <w:instrText xml:space="preserve"> PAGEREF _Toc69195345 \h </w:instrText>
        </w:r>
        <w:r>
          <w:rPr>
            <w:noProof/>
            <w:webHidden/>
          </w:rPr>
        </w:r>
        <w:r>
          <w:rPr>
            <w:noProof/>
            <w:webHidden/>
          </w:rPr>
          <w:fldChar w:fldCharType="separate"/>
        </w:r>
        <w:r>
          <w:rPr>
            <w:noProof/>
            <w:webHidden/>
          </w:rPr>
          <w:t>6</w:t>
        </w:r>
        <w:r>
          <w:rPr>
            <w:noProof/>
            <w:webHidden/>
          </w:rPr>
          <w:fldChar w:fldCharType="end"/>
        </w:r>
      </w:hyperlink>
    </w:p>
    <w:p w14:paraId="1E9745D3" w14:textId="41BC667E"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46" w:history="1">
        <w:r w:rsidRPr="00A560E8">
          <w:rPr>
            <w:rStyle w:val="Hyperlink"/>
            <w:noProof/>
            <w14:scene3d>
              <w14:camera w14:prst="orthographicFront"/>
              <w14:lightRig w14:rig="threePt" w14:dir="t">
                <w14:rot w14:lat="0" w14:lon="0" w14:rev="0"/>
              </w14:lightRig>
            </w14:scene3d>
          </w:rPr>
          <w:t>2.1</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Definities</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_Toc69195346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6</w:t>
        </w:r>
        <w:r w:rsidRPr="007A2FDA">
          <w:rPr>
            <w:rStyle w:val="Hyperlink"/>
            <w:webHidden/>
            <w14:scene3d>
              <w14:camera w14:prst="orthographicFront"/>
              <w14:lightRig w14:rig="threePt" w14:dir="t">
                <w14:rot w14:lat="0" w14:lon="0" w14:rev="0"/>
              </w14:lightRig>
            </w14:scene3d>
          </w:rPr>
          <w:fldChar w:fldCharType="end"/>
        </w:r>
      </w:hyperlink>
    </w:p>
    <w:p w14:paraId="2C5E6261" w14:textId="196D807E" w:rsidR="007A2FDA" w:rsidRDefault="007A2FDA">
      <w:pPr>
        <w:pStyle w:val="Inhopg1"/>
        <w:tabs>
          <w:tab w:val="left" w:pos="380"/>
          <w:tab w:val="right" w:leader="dot" w:pos="9038"/>
        </w:tabs>
        <w:rPr>
          <w:rFonts w:asciiTheme="minorHAnsi" w:eastAsiaTheme="minorEastAsia" w:hAnsiTheme="minorHAnsi" w:cstheme="minorBidi"/>
          <w:b w:val="0"/>
          <w:noProof/>
          <w:sz w:val="24"/>
          <w:szCs w:val="24"/>
        </w:rPr>
      </w:pPr>
      <w:hyperlink w:anchor="_Toc69195347" w:history="1">
        <w:r w:rsidRPr="00A560E8">
          <w:rPr>
            <w:rStyle w:val="Hyperlink"/>
            <w:rFonts w:ascii="Arial" w:hAnsi="Arial"/>
            <w:noProof/>
          </w:rPr>
          <w:t>3</w:t>
        </w:r>
        <w:r>
          <w:rPr>
            <w:rFonts w:asciiTheme="minorHAnsi" w:eastAsiaTheme="minorEastAsia" w:hAnsiTheme="minorHAnsi" w:cstheme="minorBidi"/>
            <w:b w:val="0"/>
            <w:noProof/>
            <w:sz w:val="24"/>
            <w:szCs w:val="24"/>
          </w:rPr>
          <w:tab/>
        </w:r>
        <w:r w:rsidRPr="00A560E8">
          <w:rPr>
            <w:rStyle w:val="Hyperlink"/>
            <w:noProof/>
          </w:rPr>
          <w:t>Uitgangspunten</w:t>
        </w:r>
        <w:r>
          <w:rPr>
            <w:noProof/>
            <w:webHidden/>
          </w:rPr>
          <w:tab/>
        </w:r>
        <w:r>
          <w:rPr>
            <w:noProof/>
            <w:webHidden/>
          </w:rPr>
          <w:fldChar w:fldCharType="begin"/>
        </w:r>
        <w:r>
          <w:rPr>
            <w:noProof/>
            <w:webHidden/>
          </w:rPr>
          <w:instrText xml:space="preserve"> PAGEREF _Toc69195347 \h </w:instrText>
        </w:r>
        <w:r>
          <w:rPr>
            <w:noProof/>
            <w:webHidden/>
          </w:rPr>
        </w:r>
        <w:r>
          <w:rPr>
            <w:noProof/>
            <w:webHidden/>
          </w:rPr>
          <w:fldChar w:fldCharType="separate"/>
        </w:r>
        <w:r>
          <w:rPr>
            <w:noProof/>
            <w:webHidden/>
          </w:rPr>
          <w:t>8</w:t>
        </w:r>
        <w:r>
          <w:rPr>
            <w:noProof/>
            <w:webHidden/>
          </w:rPr>
          <w:fldChar w:fldCharType="end"/>
        </w:r>
      </w:hyperlink>
    </w:p>
    <w:p w14:paraId="3BF0FBF4" w14:textId="3D511435"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48" w:history="1">
        <w:r w:rsidRPr="00A560E8">
          <w:rPr>
            <w:rStyle w:val="Hyperlink"/>
            <w:noProof/>
            <w14:scene3d>
              <w14:camera w14:prst="orthographicFront"/>
              <w14:lightRig w14:rig="threePt" w14:dir="t">
                <w14:rot w14:lat="0" w14:lon="0" w14:rev="0"/>
              </w14:lightRig>
            </w14:scene3d>
          </w:rPr>
          <w:t>3.1</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Inleiding</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_Toc69195348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8</w:t>
        </w:r>
        <w:r w:rsidRPr="007A2FDA">
          <w:rPr>
            <w:rStyle w:val="Hyperlink"/>
            <w:webHidden/>
            <w14:scene3d>
              <w14:camera w14:prst="orthographicFront"/>
              <w14:lightRig w14:rig="threePt" w14:dir="t">
                <w14:rot w14:lat="0" w14:lon="0" w14:rev="0"/>
              </w14:lightRig>
            </w14:scene3d>
          </w:rPr>
          <w:fldChar w:fldCharType="end"/>
        </w:r>
      </w:hyperlink>
    </w:p>
    <w:p w14:paraId="26FE9BE1" w14:textId="0C92F055"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49" w:history="1">
        <w:r w:rsidRPr="00A560E8">
          <w:rPr>
            <w:rStyle w:val="Hyperlink"/>
            <w:noProof/>
            <w14:scene3d>
              <w14:camera w14:prst="orthographicFront"/>
              <w14:lightRig w14:rig="threePt" w14:dir="t">
                <w14:rot w14:lat="0" w14:lon="0" w14:rev="0"/>
              </w14:lightRig>
            </w14:scene3d>
          </w:rPr>
          <w:t>3.2</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Doelstellingen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_Toc69195349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8</w:t>
        </w:r>
        <w:r w:rsidRPr="007A2FDA">
          <w:rPr>
            <w:rStyle w:val="Hyperlink"/>
            <w:webHidden/>
            <w14:scene3d>
              <w14:camera w14:prst="orthographicFront"/>
              <w14:lightRig w14:rig="threePt" w14:dir="t">
                <w14:rot w14:lat="0" w14:lon="0" w14:rev="0"/>
              </w14:lightRig>
            </w14:scene3d>
          </w:rPr>
          <w:fldChar w:fldCharType="end"/>
        </w:r>
      </w:hyperlink>
    </w:p>
    <w:p w14:paraId="10AED138" w14:textId="54D5AE19"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0" w:history="1">
        <w:r w:rsidRPr="00A560E8">
          <w:rPr>
            <w:rStyle w:val="Hyperlink"/>
            <w:noProof/>
            <w14:scene3d>
              <w14:camera w14:prst="orthographicFront"/>
              <w14:lightRig w14:rig="threePt" w14:dir="t">
                <w14:rot w14:lat="0" w14:lon="0" w14:rev="0"/>
              </w14:lightRig>
            </w14:scene3d>
          </w:rPr>
          <w:t>3.3</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Situatie</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_Toc69195350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8</w:t>
        </w:r>
        <w:r w:rsidRPr="007A2FDA">
          <w:rPr>
            <w:rStyle w:val="Hyperlink"/>
            <w:webHidden/>
            <w14:scene3d>
              <w14:camera w14:prst="orthographicFront"/>
              <w14:lightRig w14:rig="threePt" w14:dir="t">
                <w14:rot w14:lat="0" w14:lon="0" w14:rev="0"/>
              </w14:lightRig>
            </w14:scene3d>
          </w:rPr>
          <w:fldChar w:fldCharType="end"/>
        </w:r>
      </w:hyperlink>
    </w:p>
    <w:p w14:paraId="1D9D19F4" w14:textId="254042CF"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1" w:history="1">
        <w:r w:rsidRPr="00A560E8">
          <w:rPr>
            <w:rStyle w:val="Hyperlink"/>
            <w:noProof/>
            <w14:scene3d>
              <w14:camera w14:prst="orthographicFront"/>
              <w14:lightRig w14:rig="threePt" w14:dir="t">
                <w14:rot w14:lat="0" w14:lon="0" w14:rev="0"/>
              </w14:lightRig>
            </w14:scene3d>
          </w:rPr>
          <w:t>3.4</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Looptijden contracten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_Toc69195351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10</w:t>
        </w:r>
        <w:r w:rsidRPr="007A2FDA">
          <w:rPr>
            <w:rStyle w:val="Hyperlink"/>
            <w:webHidden/>
            <w14:scene3d>
              <w14:camera w14:prst="orthographicFront"/>
              <w14:lightRig w14:rig="threePt" w14:dir="t">
                <w14:rot w14:lat="0" w14:lon="0" w14:rev="0"/>
              </w14:lightRig>
            </w14:scene3d>
          </w:rPr>
          <w:fldChar w:fldCharType="end"/>
        </w:r>
      </w:hyperlink>
    </w:p>
    <w:p w14:paraId="2EF9597E" w14:textId="4C42B57C"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2" w:history="1">
        <w:r w:rsidRPr="00A560E8">
          <w:rPr>
            <w:rStyle w:val="Hyperlink"/>
            <w:noProof/>
            <w14:scene3d>
              <w14:camera w14:prst="orthographicFront"/>
              <w14:lightRig w14:rig="threePt" w14:dir="t">
                <w14:rot w14:lat="0" w14:lon="0" w14:rev="0"/>
              </w14:lightRig>
            </w14:scene3d>
          </w:rPr>
          <w:t>3.5</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Scope en perceelindeling</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_Toc69195352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10</w:t>
        </w:r>
        <w:r w:rsidRPr="007A2FDA">
          <w:rPr>
            <w:rStyle w:val="Hyperlink"/>
            <w:webHidden/>
            <w14:scene3d>
              <w14:camera w14:prst="orthographicFront"/>
              <w14:lightRig w14:rig="threePt" w14:dir="t">
                <w14:rot w14:lat="0" w14:lon="0" w14:rev="0"/>
              </w14:lightRig>
            </w14:scene3d>
          </w:rPr>
          <w:fldChar w:fldCharType="end"/>
        </w:r>
      </w:hyperlink>
    </w:p>
    <w:p w14:paraId="2EEB04ED" w14:textId="490DD037"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3" w:history="1">
        <w:r w:rsidRPr="00A560E8">
          <w:rPr>
            <w:rStyle w:val="Hyperlink"/>
            <w:noProof/>
            <w14:scene3d>
              <w14:camera w14:prst="orthographicFront"/>
              <w14:lightRig w14:rig="threePt" w14:dir="t">
                <w14:rot w14:lat="0" w14:lon="0" w14:rev="0"/>
              </w14:lightRig>
            </w14:scene3d>
          </w:rPr>
          <w:t>3.6</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Overige informatie</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_Toc69195353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11</w:t>
        </w:r>
        <w:r w:rsidRPr="007A2FDA">
          <w:rPr>
            <w:rStyle w:val="Hyperlink"/>
            <w:webHidden/>
            <w14:scene3d>
              <w14:camera w14:prst="orthographicFront"/>
              <w14:lightRig w14:rig="threePt" w14:dir="t">
                <w14:rot w14:lat="0" w14:lon="0" w14:rev="0"/>
              </w14:lightRig>
            </w14:scene3d>
          </w:rPr>
          <w:fldChar w:fldCharType="end"/>
        </w:r>
      </w:hyperlink>
    </w:p>
    <w:p w14:paraId="0928BCE3" w14:textId="1B21A6C3" w:rsidR="007A2FDA" w:rsidRDefault="007A2FDA">
      <w:pPr>
        <w:pStyle w:val="Inhopg1"/>
        <w:tabs>
          <w:tab w:val="left" w:pos="380"/>
          <w:tab w:val="right" w:leader="dot" w:pos="9038"/>
        </w:tabs>
        <w:rPr>
          <w:rFonts w:asciiTheme="minorHAnsi" w:eastAsiaTheme="minorEastAsia" w:hAnsiTheme="minorHAnsi" w:cstheme="minorBidi"/>
          <w:b w:val="0"/>
          <w:noProof/>
          <w:sz w:val="24"/>
          <w:szCs w:val="24"/>
        </w:rPr>
      </w:pPr>
      <w:hyperlink w:anchor="_Toc69195354" w:history="1">
        <w:r w:rsidRPr="00A560E8">
          <w:rPr>
            <w:rStyle w:val="Hyperlink"/>
            <w:rFonts w:ascii="Arial" w:hAnsi="Arial"/>
            <w:noProof/>
          </w:rPr>
          <w:t>4</w:t>
        </w:r>
        <w:r>
          <w:rPr>
            <w:rFonts w:asciiTheme="minorHAnsi" w:eastAsiaTheme="minorEastAsia" w:hAnsiTheme="minorHAnsi" w:cstheme="minorBidi"/>
            <w:b w:val="0"/>
            <w:noProof/>
            <w:sz w:val="24"/>
            <w:szCs w:val="24"/>
          </w:rPr>
          <w:tab/>
        </w:r>
        <w:r w:rsidRPr="00A560E8">
          <w:rPr>
            <w:rStyle w:val="Hyperlink"/>
            <w:noProof/>
          </w:rPr>
          <w:t>Vragen</w:t>
        </w:r>
        <w:r>
          <w:rPr>
            <w:noProof/>
            <w:webHidden/>
          </w:rPr>
          <w:tab/>
        </w:r>
        <w:r>
          <w:rPr>
            <w:noProof/>
            <w:webHidden/>
          </w:rPr>
          <w:fldChar w:fldCharType="begin"/>
        </w:r>
        <w:r>
          <w:rPr>
            <w:noProof/>
            <w:webHidden/>
          </w:rPr>
          <w:instrText xml:space="preserve"> PAGEREF _Toc69195354 \h </w:instrText>
        </w:r>
        <w:r>
          <w:rPr>
            <w:noProof/>
            <w:webHidden/>
          </w:rPr>
        </w:r>
        <w:r>
          <w:rPr>
            <w:noProof/>
            <w:webHidden/>
          </w:rPr>
          <w:fldChar w:fldCharType="separate"/>
        </w:r>
        <w:r>
          <w:rPr>
            <w:noProof/>
            <w:webHidden/>
          </w:rPr>
          <w:t>12</w:t>
        </w:r>
        <w:r>
          <w:rPr>
            <w:noProof/>
            <w:webHidden/>
          </w:rPr>
          <w:fldChar w:fldCharType="end"/>
        </w:r>
      </w:hyperlink>
    </w:p>
    <w:p w14:paraId="7AE2FA32" w14:textId="0B697E89"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5" w:history="1">
        <w:r w:rsidRPr="00A560E8">
          <w:rPr>
            <w:rStyle w:val="Hyperlink"/>
            <w:noProof/>
            <w14:scene3d>
              <w14:camera w14:prst="orthographicFront"/>
              <w14:lightRig w14:rig="threePt" w14:dir="t">
                <w14:rot w14:lat="0" w14:lon="0" w14:rev="0"/>
              </w14:lightRig>
            </w14:scene3d>
          </w:rPr>
          <w:t>4.1</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Algemeen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_Toc69195355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12</w:t>
        </w:r>
        <w:r w:rsidRPr="007A2FDA">
          <w:rPr>
            <w:rStyle w:val="Hyperlink"/>
            <w:webHidden/>
            <w14:scene3d>
              <w14:camera w14:prst="orthographicFront"/>
              <w14:lightRig w14:rig="threePt" w14:dir="t">
                <w14:rot w14:lat="0" w14:lon="0" w14:rev="0"/>
              </w14:lightRig>
            </w14:scene3d>
          </w:rPr>
          <w:fldChar w:fldCharType="end"/>
        </w:r>
      </w:hyperlink>
    </w:p>
    <w:p w14:paraId="70A55708" w14:textId="18796755"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6" w:history="1">
        <w:r w:rsidRPr="00A560E8">
          <w:rPr>
            <w:rStyle w:val="Hyperlink"/>
            <w:noProof/>
            <w14:scene3d>
              <w14:camera w14:prst="orthographicFront"/>
              <w14:lightRig w14:rig="threePt" w14:dir="t">
                <w14:rot w14:lat="0" w14:lon="0" w14:rev="0"/>
              </w14:lightRig>
            </w14:scene3d>
          </w:rPr>
          <w:t>4.2</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Verwerken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_Toc69195356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12</w:t>
        </w:r>
        <w:r w:rsidRPr="007A2FDA">
          <w:rPr>
            <w:rStyle w:val="Hyperlink"/>
            <w:webHidden/>
            <w14:scene3d>
              <w14:camera w14:prst="orthographicFront"/>
              <w14:lightRig w14:rig="threePt" w14:dir="t">
                <w14:rot w14:lat="0" w14:lon="0" w14:rev="0"/>
              </w14:lightRig>
            </w14:scene3d>
          </w:rPr>
          <w:fldChar w:fldCharType="end"/>
        </w:r>
      </w:hyperlink>
    </w:p>
    <w:p w14:paraId="1208CC50" w14:textId="3D51EE10"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7" w:history="1">
        <w:r w:rsidRPr="00A560E8">
          <w:rPr>
            <w:rStyle w:val="Hyperlink"/>
            <w:noProof/>
            <w14:scene3d>
              <w14:camera w14:prst="orthographicFront"/>
              <w14:lightRig w14:rig="threePt" w14:dir="t">
                <w14:rot w14:lat="0" w14:lon="0" w14:rev="0"/>
              </w14:lightRig>
            </w14:scene3d>
          </w:rPr>
          <w:t>4.3</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Inzamelen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_Toc69195357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12</w:t>
        </w:r>
        <w:r w:rsidRPr="007A2FDA">
          <w:rPr>
            <w:rStyle w:val="Hyperlink"/>
            <w:webHidden/>
            <w14:scene3d>
              <w14:camera w14:prst="orthographicFront"/>
              <w14:lightRig w14:rig="threePt" w14:dir="t">
                <w14:rot w14:lat="0" w14:lon="0" w14:rev="0"/>
              </w14:lightRig>
            </w14:scene3d>
          </w:rPr>
          <w:fldChar w:fldCharType="end"/>
        </w:r>
      </w:hyperlink>
    </w:p>
    <w:p w14:paraId="7692DD05" w14:textId="6C924B11"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8" w:history="1">
        <w:r w:rsidRPr="00A560E8">
          <w:rPr>
            <w:rStyle w:val="Hyperlink"/>
            <w:noProof/>
            <w14:scene3d>
              <w14:camera w14:prst="orthographicFront"/>
              <w14:lightRig w14:rig="threePt" w14:dir="t">
                <w14:rot w14:lat="0" w14:lon="0" w14:rev="0"/>
              </w14:lightRig>
            </w14:scene3d>
          </w:rPr>
          <w:t>4.4</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Op en overslag</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_Toc69195358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13</w:t>
        </w:r>
        <w:r w:rsidRPr="007A2FDA">
          <w:rPr>
            <w:rStyle w:val="Hyperlink"/>
            <w:webHidden/>
            <w14:scene3d>
              <w14:camera w14:prst="orthographicFront"/>
              <w14:lightRig w14:rig="threePt" w14:dir="t">
                <w14:rot w14:lat="0" w14:lon="0" w14:rev="0"/>
              </w14:lightRig>
            </w14:scene3d>
          </w:rPr>
          <w:fldChar w:fldCharType="end"/>
        </w:r>
      </w:hyperlink>
    </w:p>
    <w:p w14:paraId="7B35FF5A" w14:textId="58D482B8"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59" w:history="1">
        <w:r w:rsidRPr="00A560E8">
          <w:rPr>
            <w:rStyle w:val="Hyperlink"/>
            <w:noProof/>
            <w14:scene3d>
              <w14:camera w14:prst="orthographicFront"/>
              <w14:lightRig w14:rig="threePt" w14:dir="t">
                <w14:rot w14:lat="0" w14:lon="0" w14:rev="0"/>
              </w14:lightRig>
            </w14:scene3d>
          </w:rPr>
          <w:t>4.5</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Overig</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_Toc69195359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13</w:t>
        </w:r>
        <w:r w:rsidRPr="007A2FDA">
          <w:rPr>
            <w:rStyle w:val="Hyperlink"/>
            <w:webHidden/>
            <w14:scene3d>
              <w14:camera w14:prst="orthographicFront"/>
              <w14:lightRig w14:rig="threePt" w14:dir="t">
                <w14:rot w14:lat="0" w14:lon="0" w14:rev="0"/>
              </w14:lightRig>
            </w14:scene3d>
          </w:rPr>
          <w:fldChar w:fldCharType="end"/>
        </w:r>
      </w:hyperlink>
    </w:p>
    <w:p w14:paraId="61920752" w14:textId="17363EBC"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60" w:history="1">
        <w:r w:rsidRPr="00A560E8">
          <w:rPr>
            <w:rStyle w:val="Hyperlink"/>
            <w:noProof/>
            <w14:scene3d>
              <w14:camera w14:prst="orthographicFront"/>
              <w14:lightRig w14:rig="threePt" w14:dir="t">
                <w14:rot w14:lat="0" w14:lon="0" w14:rev="0"/>
              </w14:lightRig>
            </w14:scene3d>
          </w:rPr>
          <w:t>4.6</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Deelname</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_Toc69195360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13</w:t>
        </w:r>
        <w:r w:rsidRPr="007A2FDA">
          <w:rPr>
            <w:rStyle w:val="Hyperlink"/>
            <w:webHidden/>
            <w14:scene3d>
              <w14:camera w14:prst="orthographicFront"/>
              <w14:lightRig w14:rig="threePt" w14:dir="t">
                <w14:rot w14:lat="0" w14:lon="0" w14:rev="0"/>
              </w14:lightRig>
            </w14:scene3d>
          </w:rPr>
          <w:fldChar w:fldCharType="end"/>
        </w:r>
      </w:hyperlink>
    </w:p>
    <w:p w14:paraId="3A2FB6B9" w14:textId="27DBE6B8" w:rsidR="007A2FDA" w:rsidRPr="007A2FDA" w:rsidRDefault="007A2FDA" w:rsidP="007A2FDA">
      <w:pPr>
        <w:pStyle w:val="Inhopg2"/>
        <w:tabs>
          <w:tab w:val="clear" w:pos="880"/>
          <w:tab w:val="left" w:pos="709"/>
        </w:tabs>
        <w:ind w:left="0"/>
        <w:rPr>
          <w:rStyle w:val="Hyperlink"/>
          <w14:scene3d>
            <w14:camera w14:prst="orthographicFront"/>
            <w14:lightRig w14:rig="threePt" w14:dir="t">
              <w14:rot w14:lat="0" w14:lon="0" w14:rev="0"/>
            </w14:lightRig>
          </w14:scene3d>
        </w:rPr>
      </w:pPr>
      <w:hyperlink w:anchor="_Toc69195361" w:history="1">
        <w:r w:rsidRPr="00A560E8">
          <w:rPr>
            <w:rStyle w:val="Hyperlink"/>
            <w:noProof/>
            <w14:scene3d>
              <w14:camera w14:prst="orthographicFront"/>
              <w14:lightRig w14:rig="threePt" w14:dir="t">
                <w14:rot w14:lat="0" w14:lon="0" w14:rev="0"/>
              </w14:lightRig>
            </w14:scene3d>
          </w:rPr>
          <w:t>4.7</w:t>
        </w:r>
        <w:r w:rsidRPr="007A2FDA">
          <w:rPr>
            <w:rStyle w:val="Hyperlink"/>
            <w14:scene3d>
              <w14:camera w14:prst="orthographicFront"/>
              <w14:lightRig w14:rig="threePt" w14:dir="t">
                <w14:rot w14:lat="0" w14:lon="0" w14:rev="0"/>
              </w14:lightRig>
            </w14:scene3d>
          </w:rPr>
          <w:tab/>
        </w:r>
        <w:r w:rsidRPr="007A2FDA">
          <w:rPr>
            <w:rStyle w:val="Hyperlink"/>
            <w:noProof/>
            <w14:scene3d>
              <w14:camera w14:prst="orthographicFront"/>
              <w14:lightRig w14:rig="threePt" w14:dir="t">
                <w14:rot w14:lat="0" w14:lon="0" w14:rev="0"/>
              </w14:lightRig>
            </w14:scene3d>
          </w:rPr>
          <w:t>Suggesties en overige aandachtspunten</w:t>
        </w:r>
        <w:r w:rsidRPr="007A2FDA">
          <w:rPr>
            <w:rStyle w:val="Hyperlink"/>
            <w:webHidden/>
            <w14:scene3d>
              <w14:camera w14:prst="orthographicFront"/>
              <w14:lightRig w14:rig="threePt" w14:dir="t">
                <w14:rot w14:lat="0" w14:lon="0" w14:rev="0"/>
              </w14:lightRig>
            </w14:scene3d>
          </w:rPr>
          <w:tab/>
        </w:r>
        <w:r w:rsidRPr="007A2FDA">
          <w:rPr>
            <w:rStyle w:val="Hyperlink"/>
            <w:webHidden/>
            <w14:scene3d>
              <w14:camera w14:prst="orthographicFront"/>
              <w14:lightRig w14:rig="threePt" w14:dir="t">
                <w14:rot w14:lat="0" w14:lon="0" w14:rev="0"/>
              </w14:lightRig>
            </w14:scene3d>
          </w:rPr>
          <w:fldChar w:fldCharType="begin"/>
        </w:r>
        <w:r w:rsidRPr="007A2FDA">
          <w:rPr>
            <w:rStyle w:val="Hyperlink"/>
            <w:webHidden/>
            <w14:scene3d>
              <w14:camera w14:prst="orthographicFront"/>
              <w14:lightRig w14:rig="threePt" w14:dir="t">
                <w14:rot w14:lat="0" w14:lon="0" w14:rev="0"/>
              </w14:lightRig>
            </w14:scene3d>
          </w:rPr>
          <w:instrText xml:space="preserve"> PAGEREF _Toc69195361 \h </w:instrText>
        </w:r>
        <w:r w:rsidRPr="007A2FDA">
          <w:rPr>
            <w:rStyle w:val="Hyperlink"/>
            <w:webHidden/>
            <w14:scene3d>
              <w14:camera w14:prst="orthographicFront"/>
              <w14:lightRig w14:rig="threePt" w14:dir="t">
                <w14:rot w14:lat="0" w14:lon="0" w14:rev="0"/>
              </w14:lightRig>
            </w14:scene3d>
          </w:rPr>
        </w:r>
        <w:r w:rsidRPr="007A2FDA">
          <w:rPr>
            <w:rStyle w:val="Hyperlink"/>
            <w:webHidden/>
            <w14:scene3d>
              <w14:camera w14:prst="orthographicFront"/>
              <w14:lightRig w14:rig="threePt" w14:dir="t">
                <w14:rot w14:lat="0" w14:lon="0" w14:rev="0"/>
              </w14:lightRig>
            </w14:scene3d>
          </w:rPr>
          <w:fldChar w:fldCharType="separate"/>
        </w:r>
        <w:r w:rsidRPr="007A2FDA">
          <w:rPr>
            <w:rStyle w:val="Hyperlink"/>
            <w:webHidden/>
            <w14:scene3d>
              <w14:camera w14:prst="orthographicFront"/>
              <w14:lightRig w14:rig="threePt" w14:dir="t">
                <w14:rot w14:lat="0" w14:lon="0" w14:rev="0"/>
              </w14:lightRig>
            </w14:scene3d>
          </w:rPr>
          <w:t>13</w:t>
        </w:r>
        <w:r w:rsidRPr="007A2FDA">
          <w:rPr>
            <w:rStyle w:val="Hyperlink"/>
            <w:webHidden/>
            <w14:scene3d>
              <w14:camera w14:prst="orthographicFront"/>
              <w14:lightRig w14:rig="threePt" w14:dir="t">
                <w14:rot w14:lat="0" w14:lon="0" w14:rev="0"/>
              </w14:lightRig>
            </w14:scene3d>
          </w:rPr>
          <w:fldChar w:fldCharType="end"/>
        </w:r>
      </w:hyperlink>
    </w:p>
    <w:p w14:paraId="626BF404" w14:textId="53819A31" w:rsidR="00A81A52" w:rsidRDefault="00545973" w:rsidP="006E2820">
      <w:pPr>
        <w:pStyle w:val="Inhopg1"/>
        <w:tabs>
          <w:tab w:val="left" w:pos="1276"/>
        </w:tabs>
      </w:pPr>
      <w:r w:rsidRPr="00B17746">
        <w:fldChar w:fldCharType="end"/>
      </w:r>
      <w:bookmarkStart w:id="0" w:name="_Toc532391128"/>
      <w:bookmarkStart w:id="1" w:name="_Toc531946861"/>
      <w:bookmarkStart w:id="2" w:name="_Toc510623590"/>
      <w:bookmarkStart w:id="3" w:name="_Toc532825015"/>
      <w:bookmarkStart w:id="4" w:name="_Toc509221584"/>
      <w:bookmarkStart w:id="5" w:name="_Toc509221842"/>
      <w:r w:rsidR="0084524B">
        <w:t>Bijlage</w:t>
      </w:r>
    </w:p>
    <w:p w14:paraId="4308555A" w14:textId="7B23BE56" w:rsidR="0084524B" w:rsidRPr="0084524B" w:rsidRDefault="0084524B" w:rsidP="006E2820">
      <w:pPr>
        <w:ind w:left="0"/>
      </w:pPr>
      <w:r>
        <w:t xml:space="preserve">Bijlage 1 Antwoordformulier marktconsultatie </w:t>
      </w:r>
    </w:p>
    <w:p w14:paraId="627D1664" w14:textId="77777777" w:rsidR="00A81A52" w:rsidRPr="000B33A6" w:rsidRDefault="00A81A52" w:rsidP="000B33A6">
      <w:pPr>
        <w:pStyle w:val="Kop1"/>
      </w:pPr>
      <w:bookmarkStart w:id="6" w:name="_Toc159226"/>
      <w:bookmarkStart w:id="7" w:name="_Toc69195338"/>
      <w:r w:rsidRPr="000B33A6">
        <w:lastRenderedPageBreak/>
        <w:t>Toelichting marktconsultatie</w:t>
      </w:r>
      <w:bookmarkEnd w:id="0"/>
      <w:bookmarkEnd w:id="1"/>
      <w:bookmarkEnd w:id="6"/>
      <w:bookmarkEnd w:id="7"/>
    </w:p>
    <w:p w14:paraId="73D0EB78" w14:textId="77777777" w:rsidR="0033294D" w:rsidRDefault="267E01C2" w:rsidP="00A81A52">
      <w:pPr>
        <w:pStyle w:val="Kop2"/>
      </w:pPr>
      <w:bookmarkStart w:id="8" w:name="_Toc532391129"/>
      <w:bookmarkStart w:id="9" w:name="_Toc531946862"/>
      <w:bookmarkStart w:id="10" w:name="_Toc159227"/>
      <w:bookmarkStart w:id="11" w:name="_Toc69195339"/>
      <w:r>
        <w:t>Inleiding</w:t>
      </w:r>
      <w:bookmarkEnd w:id="11"/>
    </w:p>
    <w:p w14:paraId="70B0865C" w14:textId="5C8EC252" w:rsidR="00B6587E" w:rsidRDefault="00B6587E" w:rsidP="00B6587E">
      <w:r w:rsidRPr="00A67594">
        <w:t xml:space="preserve">Gemeente Amsterdam (hierna: Amsterdam) is voornemens om een inkoopprocedure uit te voeren voor de verwerking </w:t>
      </w:r>
      <w:r w:rsidR="000A0582">
        <w:t xml:space="preserve">en inzameling </w:t>
      </w:r>
      <w:r w:rsidRPr="00A67594">
        <w:t xml:space="preserve">van </w:t>
      </w:r>
      <w:r w:rsidR="003D3D69">
        <w:t>het</w:t>
      </w:r>
      <w:r>
        <w:t xml:space="preserve"> </w:t>
      </w:r>
      <w:r w:rsidR="003D3D69" w:rsidRPr="00D80481">
        <w:rPr>
          <w:color w:val="000000" w:themeColor="text1"/>
          <w:szCs w:val="24"/>
        </w:rPr>
        <w:t>groente-, fruit-, etensresten en tuinafva</w:t>
      </w:r>
      <w:r w:rsidR="003D3D69">
        <w:t xml:space="preserve">l </w:t>
      </w:r>
      <w:r w:rsidR="001269DB">
        <w:t>(GFE/T)</w:t>
      </w:r>
      <w:r w:rsidRPr="00A67594">
        <w:t>.</w:t>
      </w:r>
      <w:r>
        <w:t xml:space="preserve"> </w:t>
      </w:r>
      <w:r w:rsidR="003D3D69">
        <w:t>Binnen Amsterdam is de Directie Afval &amp; Grondstoffen (A&amp;G) verantwoordelijk voor de uitvoering hiervan.</w:t>
      </w:r>
    </w:p>
    <w:p w14:paraId="62E4C2FF" w14:textId="2214D2D2" w:rsidR="00B6587E" w:rsidRPr="00A67594" w:rsidRDefault="00B6587E" w:rsidP="00B6587E">
      <w:r>
        <w:t xml:space="preserve">De </w:t>
      </w:r>
      <w:r w:rsidR="001E50EC">
        <w:t xml:space="preserve">inkoop </w:t>
      </w:r>
      <w:r>
        <w:t>is gericht op:</w:t>
      </w:r>
    </w:p>
    <w:p w14:paraId="54651548" w14:textId="7E36363E" w:rsidR="00487A5B" w:rsidRDefault="00487A5B" w:rsidP="00487A5B">
      <w:pPr>
        <w:pStyle w:val="Lijstalinea"/>
        <w:numPr>
          <w:ilvl w:val="0"/>
          <w:numId w:val="9"/>
        </w:numPr>
        <w:ind w:left="1134" w:hanging="425"/>
      </w:pPr>
      <w:r w:rsidRPr="00917B58">
        <w:t xml:space="preserve">Het verwerken van het in Amsterdam ingezameld </w:t>
      </w:r>
      <w:r>
        <w:t>GFE/T</w:t>
      </w:r>
      <w:r w:rsidRPr="00917B58">
        <w:t>, waarbij hoogwaardige verwerking en circulaire toepassing wordt nagestreefd</w:t>
      </w:r>
      <w:r w:rsidR="000A0582">
        <w:t>,</w:t>
      </w:r>
    </w:p>
    <w:p w14:paraId="7D198D52" w14:textId="4F980FC4" w:rsidR="00B6587E" w:rsidRPr="0085458C" w:rsidRDefault="00B6587E" w:rsidP="0032222F">
      <w:pPr>
        <w:pStyle w:val="Lijstalinea"/>
        <w:numPr>
          <w:ilvl w:val="0"/>
          <w:numId w:val="9"/>
        </w:numPr>
        <w:ind w:left="1134" w:hanging="425"/>
      </w:pPr>
      <w:r w:rsidRPr="0085458C">
        <w:t>Het</w:t>
      </w:r>
      <w:r>
        <w:t xml:space="preserve"> </w:t>
      </w:r>
      <w:r w:rsidRPr="0085458C">
        <w:t>inzamelen van gescheiden aangeboden GFE</w:t>
      </w:r>
      <w:r w:rsidR="001269DB">
        <w:t>/T</w:t>
      </w:r>
      <w:r w:rsidR="000B3791">
        <w:t>,</w:t>
      </w:r>
      <w:r w:rsidRPr="0085458C">
        <w:t xml:space="preserve"> </w:t>
      </w:r>
      <w:r w:rsidR="0032222F">
        <w:t xml:space="preserve">inclusief het </w:t>
      </w:r>
      <w:r w:rsidR="001269DB">
        <w:t xml:space="preserve">zo nodig zorgdragen voor de </w:t>
      </w:r>
      <w:r w:rsidR="000A0582">
        <w:t xml:space="preserve">op- en </w:t>
      </w:r>
      <w:r w:rsidR="001269DB">
        <w:t>overslag van het ingezamelde GFE/T op een locatie in de nabijheid van Amsterdam</w:t>
      </w:r>
      <w:r w:rsidR="000B3791">
        <w:t>,</w:t>
      </w:r>
      <w:r w:rsidR="0032222F">
        <w:t xml:space="preserve"> en het transport naar de verwerker</w:t>
      </w:r>
      <w:r w:rsidR="000A0582">
        <w:t>.</w:t>
      </w:r>
    </w:p>
    <w:p w14:paraId="1995EF52" w14:textId="47812996" w:rsidR="000C387A" w:rsidRDefault="0066012A" w:rsidP="0066012A">
      <w:r w:rsidRPr="00917B58">
        <w:t xml:space="preserve">In het Uitvoeringsprogramma Afval 2020-2025 </w:t>
      </w:r>
      <w:r w:rsidR="003D3D69">
        <w:t xml:space="preserve">van Amsterdam </w:t>
      </w:r>
      <w:r w:rsidRPr="00917B58">
        <w:t>zijn maatregelen benoemd die bijdragen aan</w:t>
      </w:r>
      <w:r w:rsidR="00487A5B">
        <w:t xml:space="preserve"> een schonere st</w:t>
      </w:r>
      <w:r w:rsidR="00444C84">
        <w:t>r</w:t>
      </w:r>
      <w:r w:rsidR="00487A5B">
        <w:t>aat,</w:t>
      </w:r>
      <w:r w:rsidRPr="00917B58">
        <w:t xml:space="preserve"> het terugbrengen van de hoeveelheid (rest)afval</w:t>
      </w:r>
      <w:r w:rsidR="00487A5B">
        <w:t xml:space="preserve"> en</w:t>
      </w:r>
      <w:r w:rsidRPr="00917B58">
        <w:t xml:space="preserve"> het zoveel mogelijk scheiden en hoogwaardig verwerken van de grondstoffen (recyclepercentage). Als één van de belangrijkste maatregelen is </w:t>
      </w:r>
      <w:r w:rsidR="000B33A6">
        <w:t>bron scheiden</w:t>
      </w:r>
      <w:r w:rsidRPr="00917B58">
        <w:t xml:space="preserve"> </w:t>
      </w:r>
      <w:r w:rsidR="001E50EC">
        <w:t xml:space="preserve">van </w:t>
      </w:r>
      <w:r w:rsidRPr="00917B58">
        <w:t>GF</w:t>
      </w:r>
      <w:r w:rsidR="003D3D69">
        <w:t>E/</w:t>
      </w:r>
      <w:r w:rsidRPr="00917B58">
        <w:t>T benoemd</w:t>
      </w:r>
      <w:r w:rsidR="000B33A6">
        <w:t xml:space="preserve">. Met het Programma GFE/T wordt de komende </w:t>
      </w:r>
      <w:r w:rsidR="001379C7">
        <w:t xml:space="preserve">jaren </w:t>
      </w:r>
      <w:r w:rsidR="000B33A6">
        <w:t xml:space="preserve">gewerkt aan de uitrol van een </w:t>
      </w:r>
      <w:proofErr w:type="spellStart"/>
      <w:r w:rsidR="000B33A6">
        <w:t>stadsbrede</w:t>
      </w:r>
      <w:proofErr w:type="spellEnd"/>
      <w:r w:rsidR="000B33A6">
        <w:t xml:space="preserve"> inzamelstructuur</w:t>
      </w:r>
      <w:r w:rsidR="001E50EC">
        <w:t xml:space="preserve"> voor GFE/T</w:t>
      </w:r>
      <w:r w:rsidR="000B33A6">
        <w:t xml:space="preserve">. </w:t>
      </w:r>
    </w:p>
    <w:p w14:paraId="104A3826" w14:textId="68770EED" w:rsidR="00487A5B" w:rsidRPr="000C387A" w:rsidRDefault="00487A5B" w:rsidP="00487A5B">
      <w:r w:rsidRPr="00917B58">
        <w:t>Amsterdam</w:t>
      </w:r>
      <w:r>
        <w:t xml:space="preserve"> </w:t>
      </w:r>
      <w:r w:rsidRPr="00917B58">
        <w:t>streeft naar een zo hoogwaardig</w:t>
      </w:r>
      <w:r>
        <w:t xml:space="preserve"> mogelijke</w:t>
      </w:r>
      <w:r w:rsidRPr="00917B58">
        <w:t xml:space="preserve"> verwerking van </w:t>
      </w:r>
      <w:r>
        <w:t xml:space="preserve">het </w:t>
      </w:r>
      <w:r w:rsidRPr="00917B58">
        <w:t>GFE/T</w:t>
      </w:r>
      <w:r>
        <w:t xml:space="preserve">. </w:t>
      </w:r>
      <w:r w:rsidRPr="00D80481">
        <w:rPr>
          <w:szCs w:val="24"/>
        </w:rPr>
        <w:t xml:space="preserve">Momenteel wordt vooral ingezet op vergisten en composteren, maar nu al </w:t>
      </w:r>
      <w:r>
        <w:t xml:space="preserve">en in de nabije toekomst </w:t>
      </w:r>
      <w:r w:rsidRPr="00D80481">
        <w:rPr>
          <w:szCs w:val="24"/>
        </w:rPr>
        <w:t>zijn ook meer hoogwaardige verwerkings- en toepassingsmogelijkheden in de markt beschikbaar. A&amp;G wil deze mogelijkheden verkennen</w:t>
      </w:r>
      <w:r w:rsidR="000A0582">
        <w:rPr>
          <w:szCs w:val="24"/>
        </w:rPr>
        <w:t>. B</w:t>
      </w:r>
      <w:r>
        <w:rPr>
          <w:szCs w:val="24"/>
        </w:rPr>
        <w:t xml:space="preserve">ij voorkeur </w:t>
      </w:r>
      <w:r w:rsidR="000A0582">
        <w:rPr>
          <w:szCs w:val="24"/>
        </w:rPr>
        <w:t xml:space="preserve">die </w:t>
      </w:r>
      <w:r>
        <w:rPr>
          <w:szCs w:val="24"/>
        </w:rPr>
        <w:t xml:space="preserve">(gedeeltelijk) </w:t>
      </w:r>
      <w:r w:rsidRPr="00D80481">
        <w:rPr>
          <w:szCs w:val="24"/>
        </w:rPr>
        <w:t>aansluiten bij de lokale markt (Metropool Regio Amsterdam). </w:t>
      </w:r>
    </w:p>
    <w:p w14:paraId="172909DC" w14:textId="2E60AA0B" w:rsidR="000C387A" w:rsidRDefault="000C387A" w:rsidP="0066012A">
      <w:r>
        <w:t xml:space="preserve">Amsterdam heeft de beschikking over een eigen inzameldienst, maar beschikt momenteel niet over de capaciteit de nieuw </w:t>
      </w:r>
      <w:r w:rsidR="003D3D69">
        <w:t xml:space="preserve">op te bouwen </w:t>
      </w:r>
      <w:r>
        <w:t>inzamelstructuur voor GF</w:t>
      </w:r>
      <w:r w:rsidR="000B3791">
        <w:t>E/</w:t>
      </w:r>
      <w:r>
        <w:t xml:space="preserve">T </w:t>
      </w:r>
      <w:r w:rsidR="003D3D69">
        <w:t xml:space="preserve">geheel </w:t>
      </w:r>
      <w:r>
        <w:t xml:space="preserve">te </w:t>
      </w:r>
      <w:r w:rsidR="003D3D69">
        <w:t>exploiteren (inzamelen).</w:t>
      </w:r>
      <w:r>
        <w:t xml:space="preserve"> Hiervoor zoekt Amsterdam een partner die </w:t>
      </w:r>
      <w:r w:rsidR="00DB085B">
        <w:t xml:space="preserve">de komende jaren </w:t>
      </w:r>
      <w:r w:rsidR="00487A5B">
        <w:t xml:space="preserve">(deels) </w:t>
      </w:r>
      <w:r w:rsidR="00DB085B">
        <w:t xml:space="preserve">de inzameldiensten voor z’n rekening kan nemen. </w:t>
      </w:r>
    </w:p>
    <w:p w14:paraId="32C7F7DA" w14:textId="77777777" w:rsidR="00A81A52" w:rsidRPr="00122981" w:rsidRDefault="267E01C2" w:rsidP="00A81A52">
      <w:pPr>
        <w:pStyle w:val="Kop2"/>
      </w:pPr>
      <w:bookmarkStart w:id="12" w:name="_Toc69195340"/>
      <w:r>
        <w:t>Doel</w:t>
      </w:r>
      <w:bookmarkEnd w:id="8"/>
      <w:bookmarkEnd w:id="9"/>
      <w:bookmarkEnd w:id="10"/>
      <w:bookmarkEnd w:id="12"/>
    </w:p>
    <w:p w14:paraId="3C7C2FED" w14:textId="133A1385" w:rsidR="00A830E9" w:rsidRDefault="003D3D69" w:rsidP="00FC37E3">
      <w:bookmarkStart w:id="13" w:name="_Toc532391130"/>
      <w:bookmarkStart w:id="14" w:name="_Toc531946863"/>
      <w:bookmarkStart w:id="15" w:name="_Toc159228"/>
      <w:r>
        <w:t>A&amp;G</w:t>
      </w:r>
      <w:r w:rsidR="00986228">
        <w:t xml:space="preserve"> wenst te onderzoeken welke mogelijkheden </w:t>
      </w:r>
      <w:r w:rsidR="00DD7FE5">
        <w:t xml:space="preserve">er </w:t>
      </w:r>
      <w:r w:rsidR="00986228">
        <w:t xml:space="preserve">op de markt beschikbaar zijn voor het verwerken </w:t>
      </w:r>
      <w:r w:rsidR="00487A5B">
        <w:t xml:space="preserve">en inzamelen </w:t>
      </w:r>
      <w:r w:rsidR="00986228">
        <w:t>van</w:t>
      </w:r>
      <w:r w:rsidR="00AE432A">
        <w:t xml:space="preserve"> GFE</w:t>
      </w:r>
      <w:r w:rsidR="00CA1782">
        <w:t>/</w:t>
      </w:r>
      <w:r w:rsidR="00AE432A">
        <w:t>T</w:t>
      </w:r>
      <w:r w:rsidR="00986228">
        <w:t xml:space="preserve">, </w:t>
      </w:r>
      <w:r w:rsidR="00DD7FE5">
        <w:t>wat er nodig is om deze initiatieven verder te ontplooien en op welke wijze deze dienstverlening gecontracteerd kan worden.</w:t>
      </w:r>
      <w:r w:rsidR="00AE432A">
        <w:t xml:space="preserve"> </w:t>
      </w:r>
      <w:r w:rsidR="00971F35">
        <w:t xml:space="preserve">Hoewel verwerking </w:t>
      </w:r>
      <w:r w:rsidR="00487A5B">
        <w:t xml:space="preserve">en inzameling </w:t>
      </w:r>
      <w:r w:rsidR="00971F35">
        <w:t xml:space="preserve">twee verschillende activiteiten zijn, </w:t>
      </w:r>
      <w:r>
        <w:t xml:space="preserve">is </w:t>
      </w:r>
      <w:r w:rsidR="00971F35">
        <w:t xml:space="preserve">er </w:t>
      </w:r>
      <w:r>
        <w:t xml:space="preserve">ook een </w:t>
      </w:r>
      <w:r w:rsidR="00971F35">
        <w:t>belangrijke mate van samenhang</w:t>
      </w:r>
      <w:r>
        <w:t>. A&amp;G</w:t>
      </w:r>
      <w:r w:rsidR="00971F35">
        <w:t xml:space="preserve"> wil middels deze </w:t>
      </w:r>
      <w:r>
        <w:t xml:space="preserve">gecombineerde </w:t>
      </w:r>
      <w:r w:rsidR="00971F35">
        <w:t xml:space="preserve">marktconsultatie </w:t>
      </w:r>
      <w:r>
        <w:t xml:space="preserve">een </w:t>
      </w:r>
      <w:r w:rsidR="00971F35">
        <w:t>beter inzicht verkrijgen, om een adequate uitvraag naar de markt te kunnen voorbereiden.</w:t>
      </w:r>
    </w:p>
    <w:p w14:paraId="034766C0" w14:textId="20850745" w:rsidR="008E3EB8" w:rsidRDefault="008E3EB8" w:rsidP="00FC37E3">
      <w:r>
        <w:t xml:space="preserve">In dit document wordt de voorgenomen aanpak en uitgangspunten zoals deze nu worden voorzien gedeeld. </w:t>
      </w:r>
      <w:r w:rsidR="000637D8">
        <w:t xml:space="preserve">Partijen worden uitgenodigd om hierop te reageren. </w:t>
      </w:r>
      <w:r>
        <w:t xml:space="preserve">Na afloop van de marktconsultatie zal </w:t>
      </w:r>
      <w:r w:rsidR="001379C7">
        <w:t>Amsterdam</w:t>
      </w:r>
      <w:r>
        <w:t>, o.a. op basis van de verkregen informatie, tot een definitieve aanpak en uitgangspunten komen</w:t>
      </w:r>
      <w:r w:rsidR="00986228">
        <w:t xml:space="preserve"> en de haalbaarheid hiervan beoordelen</w:t>
      </w:r>
      <w:r>
        <w:t>.</w:t>
      </w:r>
    </w:p>
    <w:p w14:paraId="653D8A72" w14:textId="77777777" w:rsidR="00A81A52" w:rsidRPr="00122981" w:rsidRDefault="267E01C2" w:rsidP="00A81A52">
      <w:pPr>
        <w:pStyle w:val="Kop2"/>
      </w:pPr>
      <w:bookmarkStart w:id="16" w:name="_Toc69195341"/>
      <w:r>
        <w:lastRenderedPageBreak/>
        <w:t>Procedure</w:t>
      </w:r>
      <w:bookmarkEnd w:id="13"/>
      <w:bookmarkEnd w:id="14"/>
      <w:bookmarkEnd w:id="15"/>
      <w:bookmarkEnd w:id="16"/>
    </w:p>
    <w:p w14:paraId="50A089AE" w14:textId="77777777" w:rsidR="005B00C3" w:rsidRPr="00122981" w:rsidRDefault="005B00C3" w:rsidP="005B00C3">
      <w:pPr>
        <w:rPr>
          <w:szCs w:val="18"/>
        </w:rPr>
      </w:pPr>
      <w:r w:rsidRPr="00122981">
        <w:rPr>
          <w:szCs w:val="18"/>
        </w:rPr>
        <w:t>De uitnodiging tot deelname aan de marktconsul</w:t>
      </w:r>
      <w:r>
        <w:rPr>
          <w:szCs w:val="18"/>
        </w:rPr>
        <w:t xml:space="preserve">tatie is gepubliceerd op </w:t>
      </w:r>
      <w:proofErr w:type="spellStart"/>
      <w:r>
        <w:rPr>
          <w:szCs w:val="18"/>
        </w:rPr>
        <w:t>TenderN</w:t>
      </w:r>
      <w:r w:rsidRPr="00122981">
        <w:rPr>
          <w:szCs w:val="18"/>
        </w:rPr>
        <w:t>ed</w:t>
      </w:r>
      <w:proofErr w:type="spellEnd"/>
      <w:r w:rsidRPr="00122981">
        <w:rPr>
          <w:szCs w:val="18"/>
        </w:rPr>
        <w:t xml:space="preserve"> (</w:t>
      </w:r>
      <w:r w:rsidRPr="00122981">
        <w:rPr>
          <w:rStyle w:val="Hyperlink"/>
          <w:szCs w:val="18"/>
        </w:rPr>
        <w:t>www.tenderned.nl)</w:t>
      </w:r>
      <w:r w:rsidRPr="00122981">
        <w:rPr>
          <w:szCs w:val="18"/>
        </w:rPr>
        <w:t>. T</w:t>
      </w:r>
      <w:r>
        <w:rPr>
          <w:szCs w:val="18"/>
        </w:rPr>
        <w:t>evens is een aantal marktpartijen</w:t>
      </w:r>
      <w:r w:rsidRPr="00122981">
        <w:rPr>
          <w:szCs w:val="18"/>
        </w:rPr>
        <w:t xml:space="preserve"> proactief benaderd om hen te attenderen op deze marktconsultatie.</w:t>
      </w:r>
    </w:p>
    <w:p w14:paraId="6BF5E0C5" w14:textId="6E841A76" w:rsidR="001379C7" w:rsidRPr="00122981" w:rsidRDefault="008E3EB8" w:rsidP="00FC37E3">
      <w:r w:rsidRPr="00122981">
        <w:t xml:space="preserve">De marktconsultatie </w:t>
      </w:r>
      <w:r w:rsidR="005B00C3">
        <w:t>vindt plaats</w:t>
      </w:r>
      <w:r w:rsidRPr="00122981">
        <w:t xml:space="preserve"> door</w:t>
      </w:r>
      <w:r>
        <w:t xml:space="preserve"> </w:t>
      </w:r>
      <w:r w:rsidRPr="00122981">
        <w:t xml:space="preserve">middel van </w:t>
      </w:r>
      <w:r w:rsidR="005B00C3">
        <w:t>onder</w:t>
      </w:r>
      <w:r w:rsidRPr="00122981">
        <w:t xml:space="preserve">liggende </w:t>
      </w:r>
      <w:r w:rsidRPr="00122981">
        <w:rPr>
          <w:u w:val="single"/>
        </w:rPr>
        <w:t>schriftelijke</w:t>
      </w:r>
      <w:r w:rsidRPr="00122981">
        <w:t xml:space="preserve"> </w:t>
      </w:r>
      <w:r w:rsidR="005B00C3">
        <w:t>vragenlijst</w:t>
      </w:r>
      <w:r>
        <w:t xml:space="preserve">. Na analyse van de </w:t>
      </w:r>
      <w:r w:rsidR="005B00C3">
        <w:t>binnengekomen antwoorden</w:t>
      </w:r>
      <w:r>
        <w:t xml:space="preserve"> zullen </w:t>
      </w:r>
      <w:r w:rsidR="005B00C3">
        <w:t xml:space="preserve">alle </w:t>
      </w:r>
      <w:r w:rsidRPr="00122981">
        <w:t>partijen die informatie hebben aangeleverd naar aanleiding van de marktconsultatie</w:t>
      </w:r>
      <w:r w:rsidR="00971F35" w:rsidRPr="00122981">
        <w:t xml:space="preserve"> </w:t>
      </w:r>
      <w:r w:rsidR="00971F35">
        <w:t xml:space="preserve">verzocht </w:t>
      </w:r>
      <w:r w:rsidRPr="00122981">
        <w:t xml:space="preserve">worden om </w:t>
      </w:r>
      <w:r>
        <w:t xml:space="preserve">in </w:t>
      </w:r>
      <w:r w:rsidR="000637D8">
        <w:t xml:space="preserve">individuele </w:t>
      </w:r>
      <w:r>
        <w:t xml:space="preserve">gesprekken </w:t>
      </w:r>
      <w:r w:rsidRPr="00122981">
        <w:t>een nadere</w:t>
      </w:r>
      <w:r>
        <w:t xml:space="preserve"> </w:t>
      </w:r>
      <w:r w:rsidRPr="00806C28">
        <w:rPr>
          <w:u w:val="single"/>
        </w:rPr>
        <w:t>mondelinge</w:t>
      </w:r>
      <w:r w:rsidRPr="00122981">
        <w:t xml:space="preserve"> toelichting te geven op de aangeleverde informatie</w:t>
      </w:r>
      <w:r w:rsidR="00971F35">
        <w:t>,</w:t>
      </w:r>
      <w:r w:rsidR="00667ABE">
        <w:t xml:space="preserve"> </w:t>
      </w:r>
      <w:r w:rsidR="005B00C3">
        <w:t>rekening houdende met de dan</w:t>
      </w:r>
      <w:r w:rsidR="001379C7">
        <w:t xml:space="preserve"> </w:t>
      </w:r>
      <w:r w:rsidR="00FC37E3">
        <w:t xml:space="preserve">van kracht zijnde </w:t>
      </w:r>
      <w:proofErr w:type="spellStart"/>
      <w:r w:rsidR="00971F35">
        <w:t>Covid</w:t>
      </w:r>
      <w:proofErr w:type="spellEnd"/>
      <w:r w:rsidR="00971F35">
        <w:t>-</w:t>
      </w:r>
      <w:r w:rsidR="00FC37E3">
        <w:t>maatregelen</w:t>
      </w:r>
      <w:r w:rsidR="005B00C3">
        <w:t>,</w:t>
      </w:r>
      <w:r w:rsidR="00FC37E3">
        <w:t xml:space="preserve"> live </w:t>
      </w:r>
      <w:r w:rsidR="00971F35">
        <w:t xml:space="preserve">op </w:t>
      </w:r>
      <w:r w:rsidR="005B00C3">
        <w:t xml:space="preserve">de </w:t>
      </w:r>
      <w:r w:rsidR="00971F35">
        <w:t>bedrijfslocatie</w:t>
      </w:r>
      <w:r w:rsidR="005B00C3">
        <w:t xml:space="preserve"> of digitaal per MS Teams</w:t>
      </w:r>
      <w:r w:rsidR="00FC37E3">
        <w:t>.</w:t>
      </w:r>
    </w:p>
    <w:p w14:paraId="201820C0" w14:textId="527ECDFC" w:rsidR="008E3EB8" w:rsidRPr="00122981" w:rsidRDefault="008E3EB8" w:rsidP="008E3EB8">
      <w:pPr>
        <w:rPr>
          <w:szCs w:val="18"/>
        </w:rPr>
      </w:pPr>
      <w:r w:rsidRPr="00122981">
        <w:rPr>
          <w:szCs w:val="18"/>
        </w:rPr>
        <w:t xml:space="preserve">De </w:t>
      </w:r>
      <w:r w:rsidR="005B00C3">
        <w:rPr>
          <w:szCs w:val="18"/>
        </w:rPr>
        <w:t>antwoorden</w:t>
      </w:r>
      <w:r w:rsidRPr="00122981">
        <w:rPr>
          <w:szCs w:val="18"/>
        </w:rPr>
        <w:t xml:space="preserve"> van de </w:t>
      </w:r>
      <w:r>
        <w:rPr>
          <w:szCs w:val="18"/>
        </w:rPr>
        <w:t>marktpartijen</w:t>
      </w:r>
      <w:r w:rsidRPr="00122981">
        <w:rPr>
          <w:szCs w:val="18"/>
        </w:rPr>
        <w:t xml:space="preserve"> op de vragen </w:t>
      </w:r>
      <w:r w:rsidR="005B00C3">
        <w:rPr>
          <w:szCs w:val="18"/>
        </w:rPr>
        <w:t xml:space="preserve">en andere aangeleverde informatie </w:t>
      </w:r>
      <w:r w:rsidRPr="00122981">
        <w:rPr>
          <w:szCs w:val="18"/>
        </w:rPr>
        <w:t>word</w:t>
      </w:r>
      <w:r w:rsidR="005B00C3">
        <w:rPr>
          <w:szCs w:val="18"/>
        </w:rPr>
        <w:t>t</w:t>
      </w:r>
      <w:r w:rsidRPr="00122981">
        <w:rPr>
          <w:szCs w:val="18"/>
        </w:rPr>
        <w:t xml:space="preserve"> door de </w:t>
      </w:r>
      <w:r w:rsidR="00444C84">
        <w:rPr>
          <w:szCs w:val="18"/>
        </w:rPr>
        <w:t>Amsterdam</w:t>
      </w:r>
      <w:r w:rsidRPr="00122981">
        <w:rPr>
          <w:szCs w:val="18"/>
        </w:rPr>
        <w:t xml:space="preserve"> geanalyseerd</w:t>
      </w:r>
      <w:r>
        <w:rPr>
          <w:szCs w:val="18"/>
        </w:rPr>
        <w:t xml:space="preserve"> t.b.v. de voorgenomen </w:t>
      </w:r>
      <w:r w:rsidR="00332CEA">
        <w:rPr>
          <w:szCs w:val="18"/>
        </w:rPr>
        <w:t xml:space="preserve">inkoopprocedure </w:t>
      </w:r>
      <w:r>
        <w:rPr>
          <w:szCs w:val="18"/>
        </w:rPr>
        <w:t>en vertrouwelijk behandeld</w:t>
      </w:r>
      <w:r w:rsidRPr="00122981">
        <w:rPr>
          <w:szCs w:val="18"/>
        </w:rPr>
        <w:t xml:space="preserve">. </w:t>
      </w:r>
    </w:p>
    <w:p w14:paraId="58AD3459" w14:textId="2CF2B75B" w:rsidR="008E3EB8" w:rsidRDefault="008E3EB8" w:rsidP="008E3EB8">
      <w:pPr>
        <w:rPr>
          <w:szCs w:val="18"/>
        </w:rPr>
      </w:pPr>
      <w:r w:rsidRPr="00122981">
        <w:rPr>
          <w:szCs w:val="18"/>
        </w:rPr>
        <w:t xml:space="preserve">Van de marktconsultatie </w:t>
      </w:r>
      <w:r>
        <w:rPr>
          <w:szCs w:val="18"/>
        </w:rPr>
        <w:t>wordt</w:t>
      </w:r>
      <w:r w:rsidRPr="00122981">
        <w:rPr>
          <w:szCs w:val="18"/>
        </w:rPr>
        <w:t xml:space="preserve"> een geanonimiseerd verslag gemaakt</w:t>
      </w:r>
      <w:r>
        <w:rPr>
          <w:szCs w:val="18"/>
        </w:rPr>
        <w:t>.</w:t>
      </w:r>
      <w:r w:rsidRPr="00122981">
        <w:rPr>
          <w:szCs w:val="18"/>
        </w:rPr>
        <w:t xml:space="preserve"> Dit verslag word</w:t>
      </w:r>
      <w:r>
        <w:rPr>
          <w:szCs w:val="18"/>
        </w:rPr>
        <w:t>t</w:t>
      </w:r>
      <w:r w:rsidRPr="00122981">
        <w:rPr>
          <w:szCs w:val="18"/>
        </w:rPr>
        <w:t xml:space="preserve"> opgenomen in de </w:t>
      </w:r>
      <w:r w:rsidR="00332CEA">
        <w:rPr>
          <w:szCs w:val="18"/>
        </w:rPr>
        <w:t xml:space="preserve">eventuele </w:t>
      </w:r>
      <w:r w:rsidRPr="00122981">
        <w:rPr>
          <w:szCs w:val="18"/>
        </w:rPr>
        <w:t>aanbestedingsdocumenten.</w:t>
      </w:r>
    </w:p>
    <w:p w14:paraId="07BE28EE" w14:textId="77777777" w:rsidR="00A81A52" w:rsidRPr="005B00C3" w:rsidRDefault="267E01C2" w:rsidP="005B00C3">
      <w:pPr>
        <w:pStyle w:val="Kop2"/>
      </w:pPr>
      <w:bookmarkStart w:id="17" w:name="_Toc900777"/>
      <w:bookmarkStart w:id="18" w:name="_Toc1056837"/>
      <w:bookmarkStart w:id="19" w:name="_Toc44432481"/>
      <w:bookmarkStart w:id="20" w:name="_Toc69195342"/>
      <w:r>
        <w:t>Voorwaarden, uitgangspunten en verplichtingen</w:t>
      </w:r>
      <w:bookmarkEnd w:id="17"/>
      <w:bookmarkEnd w:id="18"/>
      <w:bookmarkEnd w:id="19"/>
      <w:bookmarkEnd w:id="20"/>
    </w:p>
    <w:p w14:paraId="3E7CC8A0" w14:textId="10F58D8E" w:rsidR="008E3EB8" w:rsidRPr="00122981" w:rsidRDefault="008E3EB8" w:rsidP="002406CA">
      <w:bookmarkStart w:id="21" w:name="_Toc532391131"/>
      <w:bookmarkStart w:id="22" w:name="_Toc531946864"/>
      <w:bookmarkStart w:id="23" w:name="_Toc159229"/>
      <w:r w:rsidRPr="00122981">
        <w:t xml:space="preserve">Bij deze marktconsultatie zullen de algemene principes van het Europees aanbestedingsrecht worden gehanteerd. Dat betekent concreet: het in acht nemen van transparantie, non-discriminatie en objectiviteit. Deelname aan de marktconsultatie is niet verplicht en schept </w:t>
      </w:r>
      <w:r>
        <w:t>ook geen verplichtingen</w:t>
      </w:r>
      <w:r w:rsidRPr="00122981">
        <w:t xml:space="preserve"> jegens de aanbestedende dienst. Anderzijds is de aanbestedende dienst niet verplicht om de verkregen informatie toe te passen. Partijen kunnen geen rechten ontlenen aan de informatie die tijdens de marktconsultatie beschikbaar gesteld wordt.</w:t>
      </w:r>
      <w:r w:rsidR="006E2820">
        <w:t xml:space="preserve"> </w:t>
      </w:r>
      <w:r w:rsidRPr="00122981">
        <w:t xml:space="preserve">Er kan geen aanspraak worden gemaakt op vergoeding van kosten die gemaakt zijn voor deelname aan de marktconsultatie.   </w:t>
      </w:r>
    </w:p>
    <w:p w14:paraId="542983E8" w14:textId="3D9BE11B" w:rsidR="008E3EB8" w:rsidRPr="00122981" w:rsidRDefault="008E3EB8" w:rsidP="002406CA">
      <w:pPr>
        <w:rPr>
          <w:b/>
          <w:bCs/>
        </w:rPr>
      </w:pPr>
      <w:r>
        <w:t>Amsterdam</w:t>
      </w:r>
      <w:r w:rsidRPr="00122981">
        <w:t xml:space="preserve"> behoudt zich het recht voor om:</w:t>
      </w:r>
    </w:p>
    <w:p w14:paraId="57B636B1" w14:textId="38389DE0" w:rsidR="008E3EB8" w:rsidRPr="00122981" w:rsidRDefault="00FC37E3" w:rsidP="00692ABF">
      <w:pPr>
        <w:pStyle w:val="Lijstalinea"/>
        <w:numPr>
          <w:ilvl w:val="0"/>
          <w:numId w:val="8"/>
        </w:numPr>
      </w:pPr>
      <w:r>
        <w:t>D</w:t>
      </w:r>
      <w:r w:rsidR="008E3EB8" w:rsidRPr="00122981">
        <w:t>e planning zoals die opgenomen is in dit document te wijzigen</w:t>
      </w:r>
      <w:r w:rsidR="000637D8">
        <w:t>,</w:t>
      </w:r>
    </w:p>
    <w:p w14:paraId="045D1539" w14:textId="7086C6CA" w:rsidR="008E3EB8" w:rsidRPr="00122981" w:rsidRDefault="00FC37E3" w:rsidP="00692ABF">
      <w:pPr>
        <w:pStyle w:val="Lijstalinea"/>
        <w:numPr>
          <w:ilvl w:val="0"/>
          <w:numId w:val="8"/>
        </w:numPr>
      </w:pPr>
      <w:r>
        <w:t>D</w:t>
      </w:r>
      <w:r w:rsidR="008E3EB8" w:rsidRPr="00122981">
        <w:t>e marktconsultatie tijdelijk of definitief te staken</w:t>
      </w:r>
      <w:r w:rsidR="000637D8">
        <w:t>,</w:t>
      </w:r>
    </w:p>
    <w:p w14:paraId="0203D4EC" w14:textId="39902E4B" w:rsidR="008E3EB8" w:rsidRPr="00122981" w:rsidRDefault="00FC37E3" w:rsidP="00692ABF">
      <w:pPr>
        <w:pStyle w:val="Lijstalinea"/>
        <w:numPr>
          <w:ilvl w:val="0"/>
          <w:numId w:val="8"/>
        </w:numPr>
      </w:pPr>
      <w:r>
        <w:t>N</w:t>
      </w:r>
      <w:r w:rsidR="008E3EB8" w:rsidRPr="00122981">
        <w:t>aar aanleiding van deze marktconsultatie te besluiten (voorlopig) geen aanbesteding</w:t>
      </w:r>
      <w:r w:rsidR="008E3EB8">
        <w:t>(en)</w:t>
      </w:r>
      <w:r w:rsidR="008E3EB8" w:rsidRPr="00122981">
        <w:t xml:space="preserve"> te houden. </w:t>
      </w:r>
    </w:p>
    <w:p w14:paraId="680C1176" w14:textId="77777777" w:rsidR="00A81A52" w:rsidRPr="00122981" w:rsidRDefault="267E01C2" w:rsidP="00A81A52">
      <w:pPr>
        <w:pStyle w:val="Kop2"/>
      </w:pPr>
      <w:bookmarkStart w:id="24" w:name="_Toc69195343"/>
      <w:r>
        <w:t>Planning</w:t>
      </w:r>
      <w:bookmarkEnd w:id="24"/>
      <w:r>
        <w:t xml:space="preserve"> </w:t>
      </w:r>
      <w:bookmarkEnd w:id="21"/>
      <w:bookmarkEnd w:id="22"/>
      <w:bookmarkEnd w:id="23"/>
    </w:p>
    <w:p w14:paraId="3206D0C2" w14:textId="109AB3CD" w:rsidR="008E3EB8" w:rsidRDefault="008E3EB8" w:rsidP="008E3EB8">
      <w:pPr>
        <w:rPr>
          <w:szCs w:val="18"/>
        </w:rPr>
      </w:pPr>
      <w:bookmarkStart w:id="25" w:name="_Toc532391132"/>
      <w:bookmarkStart w:id="26" w:name="_Toc531946865"/>
      <w:bookmarkStart w:id="27" w:name="_Toc159230"/>
      <w:r w:rsidRPr="00122981">
        <w:rPr>
          <w:szCs w:val="18"/>
        </w:rPr>
        <w:t>De marktconsultatie wordt ge</w:t>
      </w:r>
      <w:r>
        <w:rPr>
          <w:szCs w:val="18"/>
        </w:rPr>
        <w:t>houden in de</w:t>
      </w:r>
      <w:r w:rsidR="005C4C35">
        <w:rPr>
          <w:szCs w:val="18"/>
        </w:rPr>
        <w:t xml:space="preserve"> volgende</w:t>
      </w:r>
      <w:r>
        <w:rPr>
          <w:szCs w:val="18"/>
        </w:rPr>
        <w:t xml:space="preserve"> periode. D</w:t>
      </w:r>
      <w:r w:rsidRPr="00122981">
        <w:rPr>
          <w:szCs w:val="18"/>
        </w:rPr>
        <w:t>e planning voor de diverse werkzaamheden is als volgt:</w:t>
      </w:r>
    </w:p>
    <w:p w14:paraId="4A837ABE" w14:textId="3ADE31A9" w:rsidR="001B05C7" w:rsidRPr="00D34CB6" w:rsidRDefault="001B05C7" w:rsidP="000C387A">
      <w:pPr>
        <w:tabs>
          <w:tab w:val="left" w:pos="709"/>
        </w:tabs>
        <w:ind w:hanging="28"/>
        <w:rPr>
          <w:szCs w:val="18"/>
        </w:rPr>
      </w:pPr>
      <w:r>
        <w:rPr>
          <w:szCs w:val="18"/>
        </w:rPr>
        <w:tab/>
      </w:r>
      <w:r w:rsidR="00085416" w:rsidRPr="00D34CB6">
        <w:rPr>
          <w:szCs w:val="18"/>
        </w:rPr>
        <w:t>1</w:t>
      </w:r>
      <w:r w:rsidR="000B3791">
        <w:rPr>
          <w:szCs w:val="18"/>
        </w:rPr>
        <w:t>6</w:t>
      </w:r>
      <w:r w:rsidR="00085416" w:rsidRPr="00D34CB6">
        <w:rPr>
          <w:szCs w:val="18"/>
        </w:rPr>
        <w:t xml:space="preserve"> april</w:t>
      </w:r>
      <w:r w:rsidR="00D34CB6">
        <w:rPr>
          <w:szCs w:val="18"/>
        </w:rPr>
        <w:t xml:space="preserve"> </w:t>
      </w:r>
      <w:r w:rsidR="00CF0ACE" w:rsidRPr="00D34CB6">
        <w:rPr>
          <w:szCs w:val="18"/>
        </w:rPr>
        <w:t>202</w:t>
      </w:r>
      <w:r w:rsidR="000C387A" w:rsidRPr="00D34CB6">
        <w:rPr>
          <w:szCs w:val="18"/>
        </w:rPr>
        <w:t>1</w:t>
      </w:r>
      <w:r w:rsidRPr="00D34CB6">
        <w:rPr>
          <w:szCs w:val="18"/>
        </w:rPr>
        <w:tab/>
      </w:r>
      <w:r w:rsidR="009D262A" w:rsidRPr="00D34CB6">
        <w:rPr>
          <w:szCs w:val="18"/>
        </w:rPr>
        <w:tab/>
      </w:r>
      <w:r w:rsidR="00D34CB6">
        <w:rPr>
          <w:szCs w:val="18"/>
        </w:rPr>
        <w:tab/>
      </w:r>
      <w:r w:rsidR="00D34CB6">
        <w:rPr>
          <w:szCs w:val="18"/>
        </w:rPr>
        <w:tab/>
      </w:r>
      <w:r w:rsidRPr="00D34CB6">
        <w:rPr>
          <w:bCs/>
        </w:rPr>
        <w:t>publicatie marktconsultatie</w:t>
      </w:r>
    </w:p>
    <w:p w14:paraId="015E5CEE" w14:textId="7923F30A" w:rsidR="008E3EB8" w:rsidRPr="00D34CB6" w:rsidRDefault="008E3EB8" w:rsidP="000C387A">
      <w:pPr>
        <w:tabs>
          <w:tab w:val="left" w:pos="709"/>
        </w:tabs>
        <w:ind w:hanging="28"/>
        <w:rPr>
          <w:szCs w:val="18"/>
        </w:rPr>
      </w:pPr>
      <w:r w:rsidRPr="00D34CB6">
        <w:rPr>
          <w:szCs w:val="18"/>
        </w:rPr>
        <w:tab/>
      </w:r>
      <w:r w:rsidR="000B3791">
        <w:rPr>
          <w:szCs w:val="18"/>
        </w:rPr>
        <w:t>6</w:t>
      </w:r>
      <w:r w:rsidR="00A261C0" w:rsidRPr="00D34CB6">
        <w:rPr>
          <w:szCs w:val="18"/>
        </w:rPr>
        <w:t xml:space="preserve"> mei</w:t>
      </w:r>
      <w:r w:rsidR="00D34CB6">
        <w:rPr>
          <w:szCs w:val="18"/>
        </w:rPr>
        <w:t xml:space="preserve"> </w:t>
      </w:r>
      <w:r w:rsidR="00CF0ACE" w:rsidRPr="00D34CB6">
        <w:rPr>
          <w:szCs w:val="18"/>
        </w:rPr>
        <w:t>202</w:t>
      </w:r>
      <w:r w:rsidR="000C387A" w:rsidRPr="00D34CB6">
        <w:rPr>
          <w:szCs w:val="18"/>
        </w:rPr>
        <w:t>1</w:t>
      </w:r>
      <w:r w:rsidR="000C387A" w:rsidRPr="00D34CB6">
        <w:rPr>
          <w:szCs w:val="18"/>
        </w:rPr>
        <w:tab/>
      </w:r>
      <w:r w:rsidR="00D34CB6">
        <w:rPr>
          <w:szCs w:val="18"/>
        </w:rPr>
        <w:tab/>
      </w:r>
      <w:r w:rsidR="00D34CB6">
        <w:rPr>
          <w:szCs w:val="18"/>
        </w:rPr>
        <w:tab/>
      </w:r>
      <w:r w:rsidR="00D34CB6">
        <w:rPr>
          <w:szCs w:val="18"/>
        </w:rPr>
        <w:tab/>
      </w:r>
      <w:r w:rsidRPr="00D34CB6">
        <w:rPr>
          <w:szCs w:val="18"/>
        </w:rPr>
        <w:t>sluitingstermijn indien reactie marktconsultatie</w:t>
      </w:r>
    </w:p>
    <w:p w14:paraId="1C1FB915" w14:textId="39A2BAA8" w:rsidR="008E3EB8" w:rsidRPr="00D34CB6" w:rsidRDefault="00085416" w:rsidP="000C387A">
      <w:pPr>
        <w:tabs>
          <w:tab w:val="left" w:pos="709"/>
        </w:tabs>
        <w:ind w:hanging="28"/>
        <w:rPr>
          <w:szCs w:val="18"/>
        </w:rPr>
      </w:pPr>
      <w:r w:rsidRPr="00D34CB6">
        <w:rPr>
          <w:szCs w:val="18"/>
        </w:rPr>
        <w:t xml:space="preserve">17 </w:t>
      </w:r>
      <w:r w:rsidR="00A261C0" w:rsidRPr="00D34CB6">
        <w:rPr>
          <w:szCs w:val="18"/>
        </w:rPr>
        <w:t>mei t</w:t>
      </w:r>
      <w:r w:rsidR="00D34CB6">
        <w:rPr>
          <w:szCs w:val="18"/>
        </w:rPr>
        <w:t>/</w:t>
      </w:r>
      <w:r w:rsidR="00A261C0" w:rsidRPr="00D34CB6">
        <w:rPr>
          <w:szCs w:val="18"/>
        </w:rPr>
        <w:t xml:space="preserve">m </w:t>
      </w:r>
      <w:r w:rsidRPr="00D34CB6">
        <w:rPr>
          <w:szCs w:val="18"/>
        </w:rPr>
        <w:t>28 mei</w:t>
      </w:r>
      <w:r w:rsidR="00A261C0" w:rsidRPr="00D34CB6">
        <w:rPr>
          <w:szCs w:val="18"/>
        </w:rPr>
        <w:t xml:space="preserve"> (week 2</w:t>
      </w:r>
      <w:r w:rsidRPr="00D34CB6">
        <w:rPr>
          <w:szCs w:val="18"/>
        </w:rPr>
        <w:t>0</w:t>
      </w:r>
      <w:r w:rsidR="00A261C0" w:rsidRPr="00D34CB6">
        <w:rPr>
          <w:szCs w:val="18"/>
        </w:rPr>
        <w:t xml:space="preserve"> en 2</w:t>
      </w:r>
      <w:r w:rsidRPr="00D34CB6">
        <w:rPr>
          <w:szCs w:val="18"/>
        </w:rPr>
        <w:t>1</w:t>
      </w:r>
      <w:r w:rsidR="00A261C0" w:rsidRPr="00D34CB6">
        <w:rPr>
          <w:szCs w:val="18"/>
        </w:rPr>
        <w:t xml:space="preserve">) </w:t>
      </w:r>
      <w:r w:rsidR="009D262A" w:rsidRPr="00D34CB6">
        <w:rPr>
          <w:szCs w:val="18"/>
        </w:rPr>
        <w:t>202</w:t>
      </w:r>
      <w:r w:rsidR="000C387A" w:rsidRPr="00D34CB6">
        <w:rPr>
          <w:szCs w:val="18"/>
        </w:rPr>
        <w:t>1</w:t>
      </w:r>
      <w:r w:rsidR="008E3EB8" w:rsidRPr="00D34CB6">
        <w:rPr>
          <w:szCs w:val="18"/>
        </w:rPr>
        <w:tab/>
        <w:t>gesprekken met marktpartijen n.a.v. ingediende reacties</w:t>
      </w:r>
    </w:p>
    <w:p w14:paraId="080C0AF6" w14:textId="35614053" w:rsidR="001B05C7" w:rsidRDefault="00D34CB6" w:rsidP="000C387A">
      <w:pPr>
        <w:tabs>
          <w:tab w:val="left" w:pos="709"/>
        </w:tabs>
        <w:ind w:hanging="28"/>
        <w:rPr>
          <w:szCs w:val="18"/>
        </w:rPr>
      </w:pPr>
      <w:r>
        <w:rPr>
          <w:szCs w:val="18"/>
        </w:rPr>
        <w:t>W</w:t>
      </w:r>
      <w:r w:rsidR="00085416" w:rsidRPr="00D34CB6">
        <w:rPr>
          <w:szCs w:val="18"/>
        </w:rPr>
        <w:t>eek 26</w:t>
      </w:r>
      <w:r w:rsidR="009D262A" w:rsidRPr="00D34CB6">
        <w:rPr>
          <w:szCs w:val="18"/>
        </w:rPr>
        <w:t xml:space="preserve"> 202</w:t>
      </w:r>
      <w:r w:rsidR="000C387A" w:rsidRPr="00D34CB6">
        <w:rPr>
          <w:szCs w:val="18"/>
        </w:rPr>
        <w:t>1</w:t>
      </w:r>
      <w:r w:rsidR="000C387A">
        <w:rPr>
          <w:szCs w:val="18"/>
        </w:rPr>
        <w:tab/>
      </w:r>
      <w:r w:rsidR="001B05C7" w:rsidRPr="000C387A">
        <w:rPr>
          <w:szCs w:val="18"/>
        </w:rPr>
        <w:tab/>
      </w:r>
      <w:r w:rsidR="009D262A" w:rsidRPr="000C387A">
        <w:rPr>
          <w:szCs w:val="18"/>
        </w:rPr>
        <w:tab/>
      </w:r>
      <w:r>
        <w:rPr>
          <w:szCs w:val="18"/>
        </w:rPr>
        <w:tab/>
      </w:r>
      <w:r w:rsidR="001B05C7" w:rsidRPr="000C387A">
        <w:rPr>
          <w:szCs w:val="18"/>
        </w:rPr>
        <w:t>besluitvorming over vervolg</w:t>
      </w:r>
      <w:r w:rsidR="001B05C7">
        <w:rPr>
          <w:szCs w:val="18"/>
        </w:rPr>
        <w:t xml:space="preserve"> </w:t>
      </w:r>
    </w:p>
    <w:p w14:paraId="510D446A" w14:textId="77777777" w:rsidR="00A81A52" w:rsidRPr="00122981" w:rsidRDefault="267E01C2" w:rsidP="00A81A52">
      <w:pPr>
        <w:pStyle w:val="Kop2"/>
      </w:pPr>
      <w:bookmarkStart w:id="28" w:name="_Toc69195344"/>
      <w:r>
        <w:lastRenderedPageBreak/>
        <w:t>Contactgegevens</w:t>
      </w:r>
      <w:bookmarkEnd w:id="25"/>
      <w:bookmarkEnd w:id="26"/>
      <w:bookmarkEnd w:id="27"/>
      <w:bookmarkEnd w:id="28"/>
    </w:p>
    <w:p w14:paraId="05066BD1" w14:textId="389647D9" w:rsidR="00A81A52" w:rsidRPr="00122981" w:rsidRDefault="00A81A52" w:rsidP="00A81A52">
      <w:r w:rsidRPr="00122981">
        <w:t xml:space="preserve">De marktconsultatie wordt </w:t>
      </w:r>
      <w:r w:rsidR="00FC37E3">
        <w:t xml:space="preserve">uitgevoerd en </w:t>
      </w:r>
      <w:r>
        <w:t>gepubliceerd</w:t>
      </w:r>
      <w:r w:rsidRPr="00122981">
        <w:t xml:space="preserve"> door </w:t>
      </w:r>
      <w:r>
        <w:t>Amsterdam. Contact over de aanbesteding en indienen van</w:t>
      </w:r>
      <w:r w:rsidR="007D08ED">
        <w:t xml:space="preserve"> documenten verloopt via </w:t>
      </w:r>
      <w:proofErr w:type="spellStart"/>
      <w:r w:rsidR="007D08ED">
        <w:t>TenderN</w:t>
      </w:r>
      <w:r>
        <w:t>ed</w:t>
      </w:r>
      <w:proofErr w:type="spellEnd"/>
      <w:r w:rsidR="005B00C3">
        <w:t>.</w:t>
      </w:r>
    </w:p>
    <w:p w14:paraId="3F66C776" w14:textId="77777777" w:rsidR="00EC3ED7" w:rsidRDefault="00EC3ED7">
      <w:pPr>
        <w:spacing w:after="0" w:line="240" w:lineRule="auto"/>
        <w:ind w:left="0"/>
        <w:rPr>
          <w:szCs w:val="18"/>
        </w:rPr>
      </w:pPr>
      <w:r>
        <w:rPr>
          <w:szCs w:val="18"/>
        </w:rPr>
        <w:br w:type="page"/>
      </w:r>
    </w:p>
    <w:p w14:paraId="555D5596" w14:textId="39F76061" w:rsidR="00EC3ED7" w:rsidRPr="00F74D7D" w:rsidRDefault="00EC3ED7" w:rsidP="00EC3ED7">
      <w:pPr>
        <w:pStyle w:val="Kop1"/>
      </w:pPr>
      <w:bookmarkStart w:id="29" w:name="_Toc69195345"/>
      <w:r>
        <w:lastRenderedPageBreak/>
        <w:t>Definities</w:t>
      </w:r>
      <w:bookmarkEnd w:id="29"/>
    </w:p>
    <w:p w14:paraId="78A94882" w14:textId="77777777" w:rsidR="00EC3ED7" w:rsidRPr="00FB4168" w:rsidRDefault="00EC3ED7" w:rsidP="00EC3ED7">
      <w:pPr>
        <w:pStyle w:val="Kop2"/>
        <w:tabs>
          <w:tab w:val="clear" w:pos="737"/>
          <w:tab w:val="num" w:pos="1418"/>
        </w:tabs>
      </w:pPr>
      <w:bookmarkStart w:id="30" w:name="_Toc69195346"/>
      <w:r>
        <w:t>Definities</w:t>
      </w:r>
      <w:bookmarkEnd w:id="30"/>
    </w:p>
    <w:p w14:paraId="114FAE72" w14:textId="77777777" w:rsidR="00EC3ED7" w:rsidRDefault="00EC3ED7" w:rsidP="00EC3ED7">
      <w:pPr>
        <w:spacing w:after="0"/>
      </w:pPr>
      <w:r w:rsidRPr="00FC37E3">
        <w:t xml:space="preserve">Onder </w:t>
      </w:r>
      <w:r w:rsidRPr="00667ABE">
        <w:rPr>
          <w:u w:val="single"/>
        </w:rPr>
        <w:t>‘</w:t>
      </w:r>
      <w:r>
        <w:rPr>
          <w:u w:val="single"/>
        </w:rPr>
        <w:t>GFE/T</w:t>
      </w:r>
      <w:r w:rsidRPr="00667ABE">
        <w:rPr>
          <w:u w:val="single"/>
        </w:rPr>
        <w:t>’</w:t>
      </w:r>
      <w:r w:rsidRPr="00FC37E3">
        <w:t xml:space="preserve"> wordt verstaan:</w:t>
      </w:r>
      <w:r>
        <w:t xml:space="preserve"> </w:t>
      </w:r>
    </w:p>
    <w:p w14:paraId="38E411C6" w14:textId="77777777" w:rsidR="00EC3ED7" w:rsidRPr="00667ABE" w:rsidRDefault="00EC3ED7" w:rsidP="00EC3ED7">
      <w:pPr>
        <w:pStyle w:val="Lijstalinea"/>
        <w:numPr>
          <w:ilvl w:val="0"/>
          <w:numId w:val="13"/>
        </w:numPr>
        <w:spacing w:after="0"/>
        <w:rPr>
          <w:bCs/>
        </w:rPr>
      </w:pPr>
      <w:r w:rsidRPr="00667ABE">
        <w:rPr>
          <w:bCs/>
        </w:rPr>
        <w:t xml:space="preserve">Het </w:t>
      </w:r>
      <w:r>
        <w:rPr>
          <w:bCs/>
        </w:rPr>
        <w:t xml:space="preserve">organisch afval afkomstig uit huishoudens bestaande uit groente, fruit, etensresten en tuinafval. Naast huishoudelijk komt ook stedelijk afval voor, zoals AGF. Stedelijk afval is afkomstig van bedrijven en heeft een vergelijkbare samenstelling wat betreft de bestanddelen. GFE/T wordt gebruikt als verzamelnaam voor alle hier onder genoemde deelfracties. Stedelijk GFE/T zal met behulp van dezelfde inzamelvoorzieningen en -middelen en inzamelvoertuigen worden ingezameld als het huishoudelijk GFE/T. </w:t>
      </w:r>
      <w:r w:rsidRPr="00667ABE">
        <w:rPr>
          <w:bCs/>
        </w:rPr>
        <w:t xml:space="preserve">  </w:t>
      </w:r>
    </w:p>
    <w:p w14:paraId="208AA1E9" w14:textId="77777777" w:rsidR="00EC3ED7" w:rsidRDefault="00EC3ED7" w:rsidP="00EC3ED7">
      <w:pPr>
        <w:spacing w:after="0"/>
      </w:pPr>
    </w:p>
    <w:p w14:paraId="01723E57" w14:textId="77777777" w:rsidR="00EC3ED7" w:rsidRDefault="00EC3ED7" w:rsidP="00EC3ED7">
      <w:pPr>
        <w:spacing w:after="0"/>
      </w:pPr>
      <w:r w:rsidRPr="00FC37E3">
        <w:t xml:space="preserve">Onder </w:t>
      </w:r>
      <w:r w:rsidRPr="00667ABE">
        <w:rPr>
          <w:u w:val="single"/>
        </w:rPr>
        <w:t>‘</w:t>
      </w:r>
      <w:r>
        <w:rPr>
          <w:u w:val="single"/>
        </w:rPr>
        <w:t>GFT</w:t>
      </w:r>
      <w:r w:rsidRPr="00667ABE">
        <w:rPr>
          <w:u w:val="single"/>
        </w:rPr>
        <w:t>’</w:t>
      </w:r>
      <w:r w:rsidRPr="00FC37E3">
        <w:t xml:space="preserve"> wordt verstaan:</w:t>
      </w:r>
      <w:r>
        <w:t xml:space="preserve"> </w:t>
      </w:r>
    </w:p>
    <w:p w14:paraId="16CE4927" w14:textId="77777777" w:rsidR="00EC3ED7" w:rsidRPr="00667ABE" w:rsidRDefault="00EC3ED7" w:rsidP="00EC3ED7">
      <w:pPr>
        <w:pStyle w:val="Lijstalinea"/>
        <w:numPr>
          <w:ilvl w:val="0"/>
          <w:numId w:val="13"/>
        </w:numPr>
        <w:spacing w:after="0"/>
        <w:rPr>
          <w:bCs/>
        </w:rPr>
      </w:pPr>
      <w:r w:rsidRPr="00667ABE">
        <w:rPr>
          <w:bCs/>
        </w:rPr>
        <w:t xml:space="preserve">Het </w:t>
      </w:r>
      <w:r>
        <w:rPr>
          <w:bCs/>
        </w:rPr>
        <w:t>organisch afval afkomstig uit huishoudens in laagbouwwoningen, bestaande uit groente, fruit, etensresten en tuinafval. Uit sorteeranalyses blijkt dat deze fractie momenteel voor 80-90 procent uit tuinafval bestaat. Deze fractie wordt met behulp van MC ingezameld.</w:t>
      </w:r>
      <w:r w:rsidRPr="00667ABE">
        <w:rPr>
          <w:bCs/>
        </w:rPr>
        <w:t xml:space="preserve"> </w:t>
      </w:r>
    </w:p>
    <w:p w14:paraId="02D923D5" w14:textId="77777777" w:rsidR="00EC3ED7" w:rsidRDefault="00EC3ED7" w:rsidP="00EC3ED7">
      <w:pPr>
        <w:spacing w:after="0"/>
      </w:pPr>
    </w:p>
    <w:p w14:paraId="5F404601" w14:textId="77777777" w:rsidR="00EC3ED7" w:rsidRDefault="00EC3ED7" w:rsidP="00EC3ED7">
      <w:pPr>
        <w:spacing w:after="0"/>
      </w:pPr>
      <w:r w:rsidRPr="00FC37E3">
        <w:t xml:space="preserve">Onder </w:t>
      </w:r>
      <w:r w:rsidRPr="00667ABE">
        <w:rPr>
          <w:u w:val="single"/>
        </w:rPr>
        <w:t>‘</w:t>
      </w:r>
      <w:r>
        <w:rPr>
          <w:u w:val="single"/>
        </w:rPr>
        <w:t>GFE</w:t>
      </w:r>
      <w:r w:rsidRPr="00667ABE">
        <w:rPr>
          <w:u w:val="single"/>
        </w:rPr>
        <w:t>’</w:t>
      </w:r>
      <w:r w:rsidRPr="00FC37E3">
        <w:t xml:space="preserve"> wordt verstaan:</w:t>
      </w:r>
      <w:r>
        <w:t xml:space="preserve"> </w:t>
      </w:r>
    </w:p>
    <w:p w14:paraId="3FCA8F96" w14:textId="77777777" w:rsidR="00EC3ED7" w:rsidRDefault="00EC3ED7" w:rsidP="00EC3ED7">
      <w:pPr>
        <w:pStyle w:val="Lijstalinea"/>
        <w:numPr>
          <w:ilvl w:val="0"/>
          <w:numId w:val="13"/>
        </w:numPr>
        <w:spacing w:after="0"/>
        <w:rPr>
          <w:bCs/>
        </w:rPr>
      </w:pPr>
      <w:r w:rsidRPr="00667ABE">
        <w:rPr>
          <w:bCs/>
        </w:rPr>
        <w:t xml:space="preserve">Het </w:t>
      </w:r>
      <w:r>
        <w:rPr>
          <w:bCs/>
        </w:rPr>
        <w:t>organisch afval afkomstig uit voornamelijk huishoudens in gestapelde bouw zonder tuin, bestaande uit groente, fruit, etensresten en nauwelijks tot geen tuinafval. Deze fractie wordt met behulp van VC ingezameld.</w:t>
      </w:r>
    </w:p>
    <w:p w14:paraId="58F33FEA" w14:textId="77777777" w:rsidR="00EC3ED7" w:rsidRPr="00667ABE" w:rsidRDefault="00EC3ED7" w:rsidP="00EC3ED7">
      <w:pPr>
        <w:pStyle w:val="Lijstalinea"/>
        <w:spacing w:after="0"/>
        <w:ind w:left="1097"/>
        <w:rPr>
          <w:bCs/>
        </w:rPr>
      </w:pPr>
    </w:p>
    <w:p w14:paraId="06E7C65C" w14:textId="77777777" w:rsidR="00EC3ED7" w:rsidRDefault="00EC3ED7" w:rsidP="00EC3ED7">
      <w:pPr>
        <w:spacing w:after="0"/>
      </w:pPr>
      <w:r w:rsidRPr="00FC37E3">
        <w:t xml:space="preserve">Onder </w:t>
      </w:r>
      <w:r w:rsidRPr="00667ABE">
        <w:rPr>
          <w:u w:val="single"/>
        </w:rPr>
        <w:t>‘</w:t>
      </w:r>
      <w:r>
        <w:rPr>
          <w:u w:val="single"/>
        </w:rPr>
        <w:t>GFE-w</w:t>
      </w:r>
      <w:r w:rsidRPr="00667ABE">
        <w:rPr>
          <w:u w:val="single"/>
        </w:rPr>
        <w:t>’</w:t>
      </w:r>
      <w:r w:rsidRPr="00FC37E3">
        <w:t xml:space="preserve"> wordt verstaan:</w:t>
      </w:r>
      <w:r>
        <w:t xml:space="preserve"> </w:t>
      </w:r>
    </w:p>
    <w:p w14:paraId="04B15C71" w14:textId="77777777" w:rsidR="00EC3ED7" w:rsidRPr="00667ABE" w:rsidRDefault="00EC3ED7" w:rsidP="00EC3ED7">
      <w:pPr>
        <w:pStyle w:val="Lijstalinea"/>
        <w:numPr>
          <w:ilvl w:val="0"/>
          <w:numId w:val="13"/>
        </w:numPr>
        <w:spacing w:after="0"/>
        <w:rPr>
          <w:bCs/>
        </w:rPr>
      </w:pPr>
      <w:r w:rsidRPr="00667ABE">
        <w:rPr>
          <w:bCs/>
        </w:rPr>
        <w:t xml:space="preserve">Het </w:t>
      </w:r>
      <w:r>
        <w:rPr>
          <w:bCs/>
        </w:rPr>
        <w:t>organisch afval afkomstig uit voornamelijk huishoudens in gestapelde bouw zonder tuin, bestaande uit groente, fruit, etensresten en nauwelijks tot geen tuinafval. Deze fractie wordt met behulp van voedselvermalers (GR) ingezameld en (gedeeltelijk) ontwaterd.</w:t>
      </w:r>
    </w:p>
    <w:p w14:paraId="23340430" w14:textId="77777777" w:rsidR="00EC3ED7" w:rsidRDefault="00EC3ED7" w:rsidP="00EC3ED7">
      <w:pPr>
        <w:spacing w:after="0"/>
      </w:pPr>
    </w:p>
    <w:p w14:paraId="1D917490" w14:textId="77777777" w:rsidR="00EC3ED7" w:rsidRDefault="00EC3ED7" w:rsidP="00EC3ED7">
      <w:pPr>
        <w:spacing w:after="0"/>
      </w:pPr>
      <w:r w:rsidRPr="00FC37E3">
        <w:t xml:space="preserve">Onder </w:t>
      </w:r>
      <w:r w:rsidRPr="00667ABE">
        <w:rPr>
          <w:u w:val="single"/>
        </w:rPr>
        <w:t>‘</w:t>
      </w:r>
      <w:r>
        <w:rPr>
          <w:u w:val="single"/>
        </w:rPr>
        <w:t>AGF</w:t>
      </w:r>
      <w:r w:rsidRPr="00667ABE">
        <w:rPr>
          <w:u w:val="single"/>
        </w:rPr>
        <w:t>’</w:t>
      </w:r>
      <w:r w:rsidRPr="00FC37E3">
        <w:t xml:space="preserve"> wordt verstaan:</w:t>
      </w:r>
      <w:r>
        <w:t xml:space="preserve"> </w:t>
      </w:r>
    </w:p>
    <w:p w14:paraId="70318AF5" w14:textId="77777777" w:rsidR="00EC3ED7" w:rsidRPr="00D34CB6" w:rsidRDefault="00EC3ED7" w:rsidP="00EC3ED7">
      <w:pPr>
        <w:pStyle w:val="Lijstalinea"/>
        <w:numPr>
          <w:ilvl w:val="0"/>
          <w:numId w:val="13"/>
        </w:numPr>
        <w:spacing w:after="0"/>
      </w:pPr>
      <w:r w:rsidRPr="00D34CB6">
        <w:rPr>
          <w:bCs/>
        </w:rPr>
        <w:t xml:space="preserve">Het organisch afval afkomstig van dag- en weekmarkten, bestaande uit aardappels, groente en fruit. Door de afwezigheid van etensresten komen hier geen dierlijke grondstoffen in voor. Ook tuinafval ontbreekt in deze fractie. </w:t>
      </w:r>
    </w:p>
    <w:p w14:paraId="37ACC042" w14:textId="77777777" w:rsidR="00EC3ED7" w:rsidRDefault="00EC3ED7" w:rsidP="00EC3ED7">
      <w:pPr>
        <w:pStyle w:val="Lijstalinea"/>
        <w:spacing w:after="0"/>
        <w:ind w:left="1097"/>
      </w:pPr>
    </w:p>
    <w:p w14:paraId="79586323" w14:textId="77777777" w:rsidR="00EC3ED7" w:rsidRDefault="00EC3ED7" w:rsidP="00EC3ED7">
      <w:pPr>
        <w:spacing w:after="0"/>
      </w:pPr>
      <w:r w:rsidRPr="00FC37E3">
        <w:t xml:space="preserve">Onder </w:t>
      </w:r>
      <w:r w:rsidRPr="00667ABE">
        <w:rPr>
          <w:u w:val="single"/>
        </w:rPr>
        <w:t>‘inzamelen’</w:t>
      </w:r>
      <w:r w:rsidRPr="00FC37E3">
        <w:t xml:space="preserve"> wordt verstaan:</w:t>
      </w:r>
      <w:r>
        <w:t xml:space="preserve"> </w:t>
      </w:r>
    </w:p>
    <w:p w14:paraId="4EE03AA3" w14:textId="1E8DC666" w:rsidR="00EC3ED7" w:rsidRPr="00667ABE" w:rsidRDefault="00EC3ED7" w:rsidP="00EC3ED7">
      <w:pPr>
        <w:pStyle w:val="Lijstalinea"/>
        <w:numPr>
          <w:ilvl w:val="0"/>
          <w:numId w:val="13"/>
        </w:numPr>
        <w:spacing w:after="0"/>
        <w:rPr>
          <w:bCs/>
        </w:rPr>
      </w:pPr>
      <w:r w:rsidRPr="00667ABE">
        <w:rPr>
          <w:bCs/>
        </w:rPr>
        <w:t>Het buurt/wijk-</w:t>
      </w:r>
      <w:proofErr w:type="spellStart"/>
      <w:r w:rsidRPr="00667ABE">
        <w:rPr>
          <w:bCs/>
        </w:rPr>
        <w:t>gewijs</w:t>
      </w:r>
      <w:proofErr w:type="spellEnd"/>
      <w:r w:rsidRPr="00667ABE">
        <w:rPr>
          <w:bCs/>
        </w:rPr>
        <w:t xml:space="preserve"> huis-aan-huis ledigen van de ter inzameling aangeboden MC ten behoeve van GFT</w:t>
      </w:r>
      <w:r w:rsidR="008A638C">
        <w:rPr>
          <w:bCs/>
        </w:rPr>
        <w:t xml:space="preserve">, </w:t>
      </w:r>
      <w:r w:rsidRPr="00667ABE">
        <w:rPr>
          <w:bCs/>
        </w:rPr>
        <w:t>het buurt/wijk-</w:t>
      </w:r>
      <w:proofErr w:type="spellStart"/>
      <w:r w:rsidRPr="00667ABE">
        <w:rPr>
          <w:bCs/>
        </w:rPr>
        <w:t>gewijs</w:t>
      </w:r>
      <w:proofErr w:type="spellEnd"/>
      <w:r w:rsidRPr="00667ABE">
        <w:rPr>
          <w:bCs/>
        </w:rPr>
        <w:t xml:space="preserve"> ledigen van de VC ten behoeve van GF</w:t>
      </w:r>
      <w:r>
        <w:rPr>
          <w:bCs/>
        </w:rPr>
        <w:t>E</w:t>
      </w:r>
      <w:r w:rsidR="008A638C">
        <w:rPr>
          <w:bCs/>
        </w:rPr>
        <w:t xml:space="preserve"> en het </w:t>
      </w:r>
      <w:proofErr w:type="spellStart"/>
      <w:r w:rsidR="008A638C">
        <w:rPr>
          <w:bCs/>
        </w:rPr>
        <w:t>gebouwgewijs</w:t>
      </w:r>
      <w:proofErr w:type="spellEnd"/>
      <w:r w:rsidR="008A638C">
        <w:rPr>
          <w:bCs/>
        </w:rPr>
        <w:t xml:space="preserve"> ledigen van GR (rolcontainers) ten behoeve van GFE-w</w:t>
      </w:r>
      <w:r w:rsidRPr="00667ABE">
        <w:rPr>
          <w:bCs/>
        </w:rPr>
        <w:t>. Het vervoeren van de ingezamelde GF</w:t>
      </w:r>
      <w:r w:rsidR="008A638C">
        <w:rPr>
          <w:bCs/>
        </w:rPr>
        <w:t>E/</w:t>
      </w:r>
      <w:r w:rsidRPr="00667ABE">
        <w:rPr>
          <w:bCs/>
        </w:rPr>
        <w:t>T naar een overslagstation dan wel de verwerker.</w:t>
      </w:r>
    </w:p>
    <w:p w14:paraId="0B36620C" w14:textId="77777777" w:rsidR="00EC3ED7" w:rsidRDefault="00EC3ED7" w:rsidP="00EC3ED7">
      <w:pPr>
        <w:spacing w:after="0"/>
      </w:pPr>
    </w:p>
    <w:p w14:paraId="405C303D" w14:textId="370F629F" w:rsidR="00EC3ED7" w:rsidRDefault="00EC3ED7" w:rsidP="00EC3ED7">
      <w:pPr>
        <w:spacing w:after="0"/>
      </w:pPr>
      <w:r w:rsidRPr="00FC37E3">
        <w:t xml:space="preserve">Onder </w:t>
      </w:r>
      <w:r w:rsidRPr="00374438">
        <w:t>‘</w:t>
      </w:r>
      <w:r w:rsidR="00374438" w:rsidRPr="00374438">
        <w:rPr>
          <w:u w:val="single"/>
        </w:rPr>
        <w:t>op- en overslag</w:t>
      </w:r>
      <w:r w:rsidR="00374438">
        <w:t xml:space="preserve">’ </w:t>
      </w:r>
      <w:r w:rsidRPr="00FC37E3">
        <w:t>wordt verstaan:</w:t>
      </w:r>
      <w:r>
        <w:t xml:space="preserve"> </w:t>
      </w:r>
    </w:p>
    <w:p w14:paraId="2BB371BF" w14:textId="544CC9F7" w:rsidR="00EC3ED7" w:rsidRPr="002A53A5" w:rsidRDefault="00EC3ED7" w:rsidP="002A53A5">
      <w:pPr>
        <w:pStyle w:val="Lijstalinea"/>
        <w:numPr>
          <w:ilvl w:val="0"/>
          <w:numId w:val="13"/>
        </w:numPr>
        <w:spacing w:after="0"/>
        <w:rPr>
          <w:bCs/>
        </w:rPr>
      </w:pPr>
      <w:r w:rsidRPr="00667ABE">
        <w:rPr>
          <w:bCs/>
        </w:rPr>
        <w:t>Het</w:t>
      </w:r>
      <w:r>
        <w:rPr>
          <w:bCs/>
        </w:rPr>
        <w:t xml:space="preserve"> ingezamelde GFE/T tijdelijk opslaan (verzamelen) op een nabij Amsterdam gelegen locatie, het zo nodig over</w:t>
      </w:r>
      <w:r w:rsidR="002A53A5">
        <w:rPr>
          <w:bCs/>
        </w:rPr>
        <w:t>zetten naar een andere opslag of transportmiddel</w:t>
      </w:r>
      <w:r w:rsidRPr="002A53A5">
        <w:rPr>
          <w:bCs/>
        </w:rPr>
        <w:t xml:space="preserve"> en het uitvoeren van het transport naar de verwerker (natransport). </w:t>
      </w:r>
    </w:p>
    <w:p w14:paraId="1E1F8135" w14:textId="77777777" w:rsidR="00EC3ED7" w:rsidRPr="00FC37E3" w:rsidRDefault="00EC3ED7" w:rsidP="00EC3ED7">
      <w:pPr>
        <w:spacing w:after="0"/>
      </w:pPr>
    </w:p>
    <w:p w14:paraId="39AC9968" w14:textId="77777777" w:rsidR="00EC3ED7" w:rsidRDefault="00EC3ED7" w:rsidP="00EC3ED7">
      <w:pPr>
        <w:spacing w:after="0"/>
      </w:pPr>
      <w:r w:rsidRPr="00FC37E3">
        <w:t xml:space="preserve">Onder </w:t>
      </w:r>
      <w:r w:rsidRPr="00667ABE">
        <w:rPr>
          <w:u w:val="single"/>
        </w:rPr>
        <w:t>‘verwerk</w:t>
      </w:r>
      <w:r>
        <w:rPr>
          <w:u w:val="single"/>
        </w:rPr>
        <w:t>en</w:t>
      </w:r>
      <w:r w:rsidRPr="00667ABE">
        <w:rPr>
          <w:u w:val="single"/>
        </w:rPr>
        <w:t>’</w:t>
      </w:r>
      <w:r w:rsidRPr="00FC37E3">
        <w:t xml:space="preserve"> wordt verstaan:</w:t>
      </w:r>
      <w:r>
        <w:t xml:space="preserve"> </w:t>
      </w:r>
    </w:p>
    <w:p w14:paraId="2D860BBD" w14:textId="77777777" w:rsidR="00EC3ED7" w:rsidRDefault="00EC3ED7" w:rsidP="00EC3ED7">
      <w:pPr>
        <w:pStyle w:val="Lijstalinea"/>
        <w:numPr>
          <w:ilvl w:val="0"/>
          <w:numId w:val="13"/>
        </w:numPr>
        <w:spacing w:after="0"/>
      </w:pPr>
      <w:r w:rsidRPr="00FC37E3">
        <w:t xml:space="preserve">Het recyclen van het </w:t>
      </w:r>
      <w:r>
        <w:t>ingezamelde GFE/T (in drie mogelijke deelfracties: GFT, GFE, GFE-w en AGF)</w:t>
      </w:r>
      <w:r w:rsidRPr="00FC37E3">
        <w:t xml:space="preserve"> tot herbruikbare grondstoffen en/of producten</w:t>
      </w:r>
      <w:r>
        <w:t xml:space="preserve"> overeenkomstig ten minste de minimale eisen gesteld vanuit LAP3</w:t>
      </w:r>
      <w:r w:rsidRPr="00FC37E3">
        <w:t>.</w:t>
      </w:r>
    </w:p>
    <w:p w14:paraId="0A7D2D27" w14:textId="77777777" w:rsidR="00EC3ED7" w:rsidRPr="00FC37E3" w:rsidRDefault="00EC3ED7" w:rsidP="00EC3ED7">
      <w:pPr>
        <w:spacing w:after="0"/>
      </w:pPr>
    </w:p>
    <w:p w14:paraId="7F39DC53" w14:textId="77777777" w:rsidR="00EC3ED7" w:rsidRDefault="00EC3ED7" w:rsidP="00EC3ED7">
      <w:pPr>
        <w:spacing w:after="0"/>
      </w:pPr>
      <w:r w:rsidRPr="00FC37E3">
        <w:t xml:space="preserve">Onder </w:t>
      </w:r>
      <w:r w:rsidRPr="00667ABE">
        <w:rPr>
          <w:u w:val="single"/>
        </w:rPr>
        <w:t>‘hoogwaardige verwerking’</w:t>
      </w:r>
      <w:r w:rsidRPr="00FC37E3">
        <w:t xml:space="preserve"> wordt verstaan:</w:t>
      </w:r>
      <w:r>
        <w:t xml:space="preserve"> </w:t>
      </w:r>
    </w:p>
    <w:p w14:paraId="69C64DF7" w14:textId="77777777" w:rsidR="00EC3ED7" w:rsidRDefault="00EC3ED7" w:rsidP="00EC3ED7">
      <w:pPr>
        <w:pStyle w:val="Lijstalinea"/>
        <w:numPr>
          <w:ilvl w:val="0"/>
          <w:numId w:val="13"/>
        </w:numPr>
        <w:spacing w:after="0"/>
      </w:pPr>
      <w:r w:rsidRPr="00FC37E3">
        <w:t xml:space="preserve">Het recyclen van het </w:t>
      </w:r>
      <w:r>
        <w:t>ingezamelde GFE/T (in drie mogelijke deelfracties: GFT, GFE, GFE-w en AGF)</w:t>
      </w:r>
      <w:r w:rsidRPr="00FC37E3">
        <w:t xml:space="preserve"> tot herbruikbare grondstoffen en/of producten</w:t>
      </w:r>
      <w:r>
        <w:t xml:space="preserve"> ruim boven de minimale eisen gesteld vanuit het huidige Landelijk Afvalbeheerplan (LAP3) (hogere positie op de waarde piramide)</w:t>
      </w:r>
      <w:r w:rsidRPr="00FC37E3">
        <w:t>.</w:t>
      </w:r>
    </w:p>
    <w:p w14:paraId="77A9F9A2" w14:textId="77777777" w:rsidR="00EC3ED7" w:rsidRPr="00FC37E3" w:rsidRDefault="00EC3ED7" w:rsidP="00EC3ED7">
      <w:pPr>
        <w:spacing w:after="0"/>
      </w:pPr>
    </w:p>
    <w:p w14:paraId="4EDAB430" w14:textId="77777777" w:rsidR="00EC3ED7" w:rsidRDefault="00EC3ED7" w:rsidP="00EC3ED7">
      <w:pPr>
        <w:spacing w:after="0"/>
      </w:pPr>
      <w:r w:rsidRPr="00FC37E3">
        <w:t xml:space="preserve">Onder </w:t>
      </w:r>
      <w:r w:rsidRPr="00667ABE">
        <w:rPr>
          <w:u w:val="single"/>
        </w:rPr>
        <w:t>‘grondstoffen’</w:t>
      </w:r>
      <w:r w:rsidRPr="00FC37E3">
        <w:t xml:space="preserve"> wordt verstaan:</w:t>
      </w:r>
      <w:r>
        <w:t xml:space="preserve"> </w:t>
      </w:r>
    </w:p>
    <w:p w14:paraId="373F647D" w14:textId="77777777" w:rsidR="00EC3ED7" w:rsidRDefault="00EC3ED7" w:rsidP="00EC3ED7">
      <w:pPr>
        <w:pStyle w:val="Lijstalinea"/>
        <w:numPr>
          <w:ilvl w:val="0"/>
          <w:numId w:val="13"/>
        </w:numPr>
        <w:spacing w:after="0"/>
      </w:pPr>
      <w:r w:rsidRPr="00FC37E3">
        <w:t xml:space="preserve">De grondstofstromen die worden verkregen met de verwerking van </w:t>
      </w:r>
      <w:r>
        <w:t>GFE/T</w:t>
      </w:r>
      <w:r w:rsidRPr="00FC37E3">
        <w:t xml:space="preserve"> en worden gebruikt door de verwerker zelf, of verkocht aan een derde partij. </w:t>
      </w:r>
    </w:p>
    <w:p w14:paraId="15FEDB17" w14:textId="77777777" w:rsidR="00EC3ED7" w:rsidRPr="00FC37E3" w:rsidRDefault="00EC3ED7" w:rsidP="00EC3ED7">
      <w:pPr>
        <w:spacing w:after="0"/>
      </w:pPr>
    </w:p>
    <w:p w14:paraId="6D27C65D" w14:textId="77777777" w:rsidR="00EC3ED7" w:rsidRDefault="00EC3ED7" w:rsidP="00EC3ED7">
      <w:pPr>
        <w:spacing w:after="0"/>
      </w:pPr>
      <w:r w:rsidRPr="00FC37E3">
        <w:t>Onder ‘</w:t>
      </w:r>
      <w:r w:rsidRPr="00667ABE">
        <w:rPr>
          <w:u w:val="single"/>
        </w:rPr>
        <w:t>hergebruik en herbruikbaar’</w:t>
      </w:r>
      <w:r w:rsidRPr="005A62B8">
        <w:t xml:space="preserve"> </w:t>
      </w:r>
      <w:r w:rsidRPr="00FC37E3">
        <w:t xml:space="preserve">wordt verstaan: </w:t>
      </w:r>
    </w:p>
    <w:p w14:paraId="29F1C2CA" w14:textId="77777777" w:rsidR="00EC3ED7" w:rsidRDefault="00EC3ED7" w:rsidP="00EC3ED7">
      <w:pPr>
        <w:pStyle w:val="Lijstalinea"/>
        <w:numPr>
          <w:ilvl w:val="0"/>
          <w:numId w:val="13"/>
        </w:numPr>
        <w:spacing w:after="0"/>
      </w:pPr>
      <w:r>
        <w:t>T</w:t>
      </w:r>
      <w:r w:rsidRPr="00FC37E3">
        <w:t xml:space="preserve">oepassing van </w:t>
      </w:r>
      <w:r>
        <w:t>het GFE/T</w:t>
      </w:r>
      <w:r w:rsidRPr="00FC37E3">
        <w:t xml:space="preserve"> in nieuwe producten of nuttige toepassingen, met inachtneming van alle van toepassing zijnde wet- en regelgeving.</w:t>
      </w:r>
    </w:p>
    <w:p w14:paraId="3ACA9387" w14:textId="77777777" w:rsidR="00EC3ED7" w:rsidRDefault="00EC3ED7" w:rsidP="00EC3ED7">
      <w:pPr>
        <w:pStyle w:val="Lijstalinea"/>
        <w:spacing w:after="0"/>
        <w:ind w:left="1097"/>
      </w:pPr>
    </w:p>
    <w:p w14:paraId="088A7B36" w14:textId="77777777" w:rsidR="00EC3ED7" w:rsidRDefault="00EC3ED7" w:rsidP="00EC3ED7">
      <w:pPr>
        <w:spacing w:after="0"/>
      </w:pPr>
      <w:r>
        <w:t>Onder ‘</w:t>
      </w:r>
      <w:r>
        <w:rPr>
          <w:u w:val="single"/>
        </w:rPr>
        <w:t>vervuiling’</w:t>
      </w:r>
      <w:r>
        <w:t xml:space="preserve"> wordt verstaan:</w:t>
      </w:r>
    </w:p>
    <w:p w14:paraId="43A57FF0" w14:textId="77777777" w:rsidR="00EC3ED7" w:rsidRDefault="00EC3ED7" w:rsidP="00EC3ED7">
      <w:pPr>
        <w:pStyle w:val="Lijstalinea"/>
        <w:numPr>
          <w:ilvl w:val="0"/>
          <w:numId w:val="13"/>
        </w:numPr>
        <w:spacing w:after="0"/>
      </w:pPr>
      <w:r>
        <w:t>Materialen die voorkomen in de ter inzameling of ter verwerking aangeboden GFE/T die gerekend worden tot de stoffen die niet voorkomen op de wel-lijst van RWS en/of geaccepteerd worden door de verwerker en meegeteld worden bij het bepalen van de vervuilingsgraad.</w:t>
      </w:r>
    </w:p>
    <w:p w14:paraId="3F29F24E" w14:textId="77777777" w:rsidR="00EC3ED7" w:rsidRDefault="00EC3ED7" w:rsidP="00EC3ED7">
      <w:pPr>
        <w:pStyle w:val="Lijstalinea"/>
        <w:spacing w:after="0"/>
        <w:ind w:left="1097"/>
      </w:pPr>
    </w:p>
    <w:p w14:paraId="47416530" w14:textId="77777777" w:rsidR="00EC3ED7" w:rsidRDefault="00EC3ED7" w:rsidP="00EC3ED7">
      <w:pPr>
        <w:spacing w:after="0"/>
      </w:pPr>
      <w:r>
        <w:t>Onder ‘</w:t>
      </w:r>
      <w:r>
        <w:rPr>
          <w:u w:val="single"/>
        </w:rPr>
        <w:t>biologisch afbreekbaar</w:t>
      </w:r>
      <w:r>
        <w:t>’ wordt verstaan:</w:t>
      </w:r>
    </w:p>
    <w:p w14:paraId="32D3CDE3" w14:textId="77777777" w:rsidR="00EC3ED7" w:rsidRDefault="00EC3ED7" w:rsidP="00EC3ED7">
      <w:pPr>
        <w:pStyle w:val="Lijstalinea"/>
        <w:numPr>
          <w:ilvl w:val="0"/>
          <w:numId w:val="13"/>
        </w:numPr>
        <w:spacing w:after="0"/>
      </w:pPr>
      <w:r>
        <w:t>Materialen die binnen een normale verwerkingstijd kunnen worden omgezet in compost.</w:t>
      </w:r>
    </w:p>
    <w:p w14:paraId="028E4314" w14:textId="77777777" w:rsidR="00EC3ED7" w:rsidRDefault="00EC3ED7" w:rsidP="00EC3ED7">
      <w:pPr>
        <w:pStyle w:val="Lijstalinea"/>
        <w:spacing w:after="0"/>
        <w:ind w:left="1097"/>
      </w:pPr>
    </w:p>
    <w:p w14:paraId="26AFFFED" w14:textId="77777777" w:rsidR="00EC3ED7" w:rsidRDefault="00EC3ED7" w:rsidP="00EC3ED7">
      <w:pPr>
        <w:spacing w:after="0"/>
      </w:pPr>
      <w:r>
        <w:t>Onder ‘</w:t>
      </w:r>
      <w:r w:rsidRPr="00A54536">
        <w:rPr>
          <w:u w:val="single"/>
        </w:rPr>
        <w:t>korte kringlopen</w:t>
      </w:r>
      <w:r>
        <w:t>’ wordt verstaan:</w:t>
      </w:r>
    </w:p>
    <w:p w14:paraId="48FA00A4" w14:textId="77777777" w:rsidR="00EC3ED7" w:rsidRDefault="00EC3ED7" w:rsidP="00EC3ED7">
      <w:pPr>
        <w:pStyle w:val="Lijstalinea"/>
        <w:numPr>
          <w:ilvl w:val="0"/>
          <w:numId w:val="13"/>
        </w:numPr>
        <w:spacing w:after="0"/>
      </w:pPr>
      <w:r>
        <w:t>Het beperken van het aantal schakels in de keten van inzamelen-verwerken-hergebruiken. Daarnaast wordt hier ook het verkorten van de transportafstanden tussen de schakels onder verstaan.</w:t>
      </w:r>
    </w:p>
    <w:p w14:paraId="6262EFDD" w14:textId="62F07FE1" w:rsidR="00A81A52" w:rsidRDefault="00A81A52" w:rsidP="00A81A52">
      <w:pPr>
        <w:rPr>
          <w:szCs w:val="18"/>
        </w:rPr>
      </w:pPr>
      <w:r>
        <w:rPr>
          <w:szCs w:val="18"/>
        </w:rPr>
        <w:br w:type="page"/>
      </w:r>
    </w:p>
    <w:p w14:paraId="0898E14F" w14:textId="7B5382F2" w:rsidR="00A81A52" w:rsidRPr="00F74D7D" w:rsidRDefault="00EC3ED7" w:rsidP="000B33A6">
      <w:pPr>
        <w:pStyle w:val="Kop1"/>
      </w:pPr>
      <w:bookmarkStart w:id="31" w:name="_Toc69195347"/>
      <w:r>
        <w:lastRenderedPageBreak/>
        <w:t>Uitgangspunten</w:t>
      </w:r>
      <w:bookmarkEnd w:id="31"/>
    </w:p>
    <w:p w14:paraId="4ADA7BE9" w14:textId="4E17B59A" w:rsidR="00EC3ED7" w:rsidRPr="000A0582" w:rsidRDefault="000A0582" w:rsidP="000A0582">
      <w:pPr>
        <w:pStyle w:val="Kop2"/>
        <w:tabs>
          <w:tab w:val="clear" w:pos="737"/>
          <w:tab w:val="num" w:pos="1418"/>
        </w:tabs>
      </w:pPr>
      <w:bookmarkStart w:id="32" w:name="_Toc69195348"/>
      <w:r w:rsidRPr="000A0582">
        <w:t>Inleiding</w:t>
      </w:r>
      <w:bookmarkEnd w:id="32"/>
    </w:p>
    <w:p w14:paraId="53DBF3E4" w14:textId="4001013C" w:rsidR="00EC3ED7" w:rsidRPr="00374438" w:rsidRDefault="00EC3ED7" w:rsidP="000C387A">
      <w:pPr>
        <w:rPr>
          <w:szCs w:val="18"/>
        </w:rPr>
      </w:pPr>
      <w:r w:rsidRPr="00FC37E3">
        <w:rPr>
          <w:szCs w:val="18"/>
        </w:rPr>
        <w:t>De gemeente wenst de mogelijkheden te onderzoeken om marktpartijen te contracteren die gescheiden aangeboden GF</w:t>
      </w:r>
      <w:r>
        <w:rPr>
          <w:szCs w:val="18"/>
        </w:rPr>
        <w:t>E</w:t>
      </w:r>
      <w:r w:rsidR="005805FC">
        <w:rPr>
          <w:szCs w:val="18"/>
        </w:rPr>
        <w:t>/</w:t>
      </w:r>
      <w:r w:rsidRPr="00FC37E3">
        <w:rPr>
          <w:szCs w:val="18"/>
        </w:rPr>
        <w:t>T kunnen inzamelen en/of verwerken tot grondstoffen die weer opnieuw kunnen worden gebruikt. Hiervoor zijn verschillende overwegingen en uitgangspunten geformuleerd die de gemeente middels deze marktconsultatie bij geïnteresseerde partijen wenst te toetsen.</w:t>
      </w:r>
    </w:p>
    <w:p w14:paraId="12C00C2D" w14:textId="77777777" w:rsidR="00EC3ED7" w:rsidRPr="00B03CBD" w:rsidRDefault="00EC3ED7" w:rsidP="00374438">
      <w:pPr>
        <w:pStyle w:val="Kop2"/>
        <w:tabs>
          <w:tab w:val="clear" w:pos="737"/>
          <w:tab w:val="num" w:pos="1418"/>
        </w:tabs>
      </w:pPr>
      <w:bookmarkStart w:id="33" w:name="_Toc69195349"/>
      <w:r>
        <w:t>Doelstellingen</w:t>
      </w:r>
      <w:bookmarkEnd w:id="33"/>
    </w:p>
    <w:p w14:paraId="6C9FC355" w14:textId="2614EF98" w:rsidR="00EC3ED7" w:rsidRDefault="00EC3ED7" w:rsidP="00EC3ED7">
      <w:r>
        <w:t xml:space="preserve">Met de het resultaat van de </w:t>
      </w:r>
      <w:proofErr w:type="spellStart"/>
      <w:r w:rsidR="002A53A5">
        <w:t>i</w:t>
      </w:r>
      <w:r>
        <w:t>nkooprocedure</w:t>
      </w:r>
      <w:proofErr w:type="spellEnd"/>
      <w:r>
        <w:t xml:space="preserve"> beoogt de gemeente een aantal doelstellingen te realiseren die betrekking hebben op de volgende thema’s:</w:t>
      </w:r>
    </w:p>
    <w:p w14:paraId="48157B6E" w14:textId="0E93CEDF" w:rsidR="00EC3ED7" w:rsidRPr="0085458C" w:rsidRDefault="00EC3ED7" w:rsidP="00EC3ED7">
      <w:r>
        <w:t>V</w:t>
      </w:r>
      <w:r w:rsidRPr="0085458C">
        <w:t xml:space="preserve">erwerken en </w:t>
      </w:r>
      <w:r>
        <w:t>i</w:t>
      </w:r>
      <w:r w:rsidRPr="0085458C">
        <w:t>nzamelen van GFE/T op zodanige wijze dat:</w:t>
      </w:r>
    </w:p>
    <w:p w14:paraId="2343620F" w14:textId="77777777" w:rsidR="00EC3ED7" w:rsidRPr="0085458C" w:rsidRDefault="00EC3ED7" w:rsidP="00EC3ED7">
      <w:pPr>
        <w:pStyle w:val="Lijstalinea"/>
        <w:numPr>
          <w:ilvl w:val="0"/>
          <w:numId w:val="10"/>
        </w:numPr>
        <w:ind w:left="1134" w:hanging="425"/>
      </w:pPr>
      <w:r w:rsidRPr="0085458C">
        <w:t>Zo hoogwaardig mogelijk</w:t>
      </w:r>
      <w:r>
        <w:t xml:space="preserve"> wordt verwerkt,</w:t>
      </w:r>
    </w:p>
    <w:p w14:paraId="7B2D05FF" w14:textId="77777777" w:rsidR="00EC3ED7" w:rsidRPr="0085458C" w:rsidRDefault="00EC3ED7" w:rsidP="00EC3ED7">
      <w:pPr>
        <w:pStyle w:val="Lijstalinea"/>
        <w:numPr>
          <w:ilvl w:val="0"/>
          <w:numId w:val="10"/>
        </w:numPr>
        <w:ind w:left="1134" w:hanging="425"/>
      </w:pPr>
      <w:r w:rsidRPr="0085458C">
        <w:t xml:space="preserve">Zo </w:t>
      </w:r>
      <w:r>
        <w:t>efficiënt</w:t>
      </w:r>
      <w:r w:rsidRPr="0085458C">
        <w:t xml:space="preserve"> </w:t>
      </w:r>
      <w:r>
        <w:t xml:space="preserve">en duurzaam </w:t>
      </w:r>
      <w:r w:rsidRPr="0085458C">
        <w:t>mogelijk wordt ingezameld,</w:t>
      </w:r>
    </w:p>
    <w:p w14:paraId="4312493B" w14:textId="77777777" w:rsidR="00EC3ED7" w:rsidRPr="0085458C" w:rsidRDefault="00EC3ED7" w:rsidP="00EC3ED7">
      <w:pPr>
        <w:pStyle w:val="Lijstalinea"/>
        <w:numPr>
          <w:ilvl w:val="0"/>
          <w:numId w:val="10"/>
        </w:numPr>
        <w:ind w:left="1134" w:hanging="425"/>
      </w:pPr>
      <w:r>
        <w:t>Er goed transparant inzicht is in de geleverde prestaties,</w:t>
      </w:r>
    </w:p>
    <w:p w14:paraId="2F903E97" w14:textId="77777777" w:rsidR="00EC3ED7" w:rsidRPr="0085458C" w:rsidRDefault="00EC3ED7" w:rsidP="00EC3ED7">
      <w:pPr>
        <w:pStyle w:val="Lijstalinea"/>
        <w:numPr>
          <w:ilvl w:val="0"/>
          <w:numId w:val="10"/>
        </w:numPr>
        <w:ind w:left="1134" w:hanging="425"/>
      </w:pPr>
      <w:r>
        <w:t>Er</w:t>
      </w:r>
      <w:r w:rsidRPr="0085458C">
        <w:t xml:space="preserve"> (sociale) werkgelegenheid </w:t>
      </w:r>
      <w:r>
        <w:t>gec</w:t>
      </w:r>
      <w:r w:rsidRPr="0085458C">
        <w:t>re</w:t>
      </w:r>
      <w:r>
        <w:t>ë</w:t>
      </w:r>
      <w:r w:rsidRPr="0085458C">
        <w:t>er</w:t>
      </w:r>
      <w:r>
        <w:t>d wordt,</w:t>
      </w:r>
    </w:p>
    <w:p w14:paraId="4BBDFEBF" w14:textId="219B00F3" w:rsidR="00EC3ED7" w:rsidRPr="0085458C" w:rsidRDefault="00EC3ED7" w:rsidP="002A53A5">
      <w:pPr>
        <w:pStyle w:val="Lijstalinea"/>
        <w:numPr>
          <w:ilvl w:val="0"/>
          <w:numId w:val="10"/>
        </w:numPr>
        <w:ind w:left="1134" w:hanging="425"/>
      </w:pPr>
      <w:r>
        <w:t>Dit kan plaatsvinden t</w:t>
      </w:r>
      <w:r w:rsidRPr="0085458C">
        <w:t>egen maatschappelijk aanvaardbare kosten.</w:t>
      </w:r>
    </w:p>
    <w:p w14:paraId="69E84DD9" w14:textId="16F9BEB6" w:rsidR="00EC3ED7" w:rsidRPr="00374438" w:rsidRDefault="00EC3ED7" w:rsidP="00374438">
      <w:pPr>
        <w:pStyle w:val="Kop2"/>
        <w:tabs>
          <w:tab w:val="clear" w:pos="737"/>
          <w:tab w:val="num" w:pos="1418"/>
        </w:tabs>
      </w:pPr>
      <w:bookmarkStart w:id="34" w:name="_Toc69195350"/>
      <w:r w:rsidRPr="00374438">
        <w:t>Situatie</w:t>
      </w:r>
      <w:bookmarkEnd w:id="34"/>
    </w:p>
    <w:p w14:paraId="41FDC572" w14:textId="528021A6" w:rsidR="00DB085B" w:rsidRDefault="000C387A" w:rsidP="000C387A">
      <w:pPr>
        <w:rPr>
          <w:color w:val="000000" w:themeColor="text1"/>
        </w:rPr>
      </w:pPr>
      <w:r w:rsidRPr="00D80481">
        <w:rPr>
          <w:color w:val="000000" w:themeColor="text1"/>
          <w:szCs w:val="24"/>
        </w:rPr>
        <w:t>Binnen het Programma GFE/T is onder andere gekozen voor een inzamelwijze met behulp van verzamelcontainers (VC) </w:t>
      </w:r>
      <w:r>
        <w:rPr>
          <w:color w:val="000000" w:themeColor="text1"/>
          <w:szCs w:val="24"/>
        </w:rPr>
        <w:t xml:space="preserve">voor gestapelde bouw </w:t>
      </w:r>
      <w:r w:rsidRPr="00D80481">
        <w:rPr>
          <w:color w:val="000000" w:themeColor="text1"/>
          <w:szCs w:val="24"/>
        </w:rPr>
        <w:t>en een inzamelwijze met behulp van minicontainers (MC)</w:t>
      </w:r>
      <w:r>
        <w:rPr>
          <w:color w:val="000000" w:themeColor="text1"/>
          <w:szCs w:val="24"/>
        </w:rPr>
        <w:t xml:space="preserve"> voor laagbouw</w:t>
      </w:r>
      <w:r w:rsidRPr="00D80481">
        <w:rPr>
          <w:color w:val="000000" w:themeColor="text1"/>
          <w:szCs w:val="24"/>
        </w:rPr>
        <w:t>. Beide inzamelwijzen worden momenteel op beperkte schaal ingezet in een beperkt aantal buurten in Amsterdam.</w:t>
      </w:r>
      <w:r>
        <w:rPr>
          <w:color w:val="000000" w:themeColor="text1"/>
        </w:rPr>
        <w:t xml:space="preserve"> </w:t>
      </w:r>
    </w:p>
    <w:p w14:paraId="4DB2399E" w14:textId="10AFE8BA" w:rsidR="000C387A" w:rsidRDefault="000C387A" w:rsidP="000C387A">
      <w:pPr>
        <w:rPr>
          <w:szCs w:val="24"/>
        </w:rPr>
      </w:pPr>
      <w:r>
        <w:rPr>
          <w:color w:val="000000" w:themeColor="text1"/>
        </w:rPr>
        <w:t>De komende jaren wordt de inzet van MC en VC voor de inzameling GFE/T flink uitgebreid.</w:t>
      </w:r>
      <w:r w:rsidRPr="00D80481">
        <w:rPr>
          <w:szCs w:val="24"/>
        </w:rPr>
        <w:t xml:space="preserve"> Uiteindelijk zal circa 75% van de Amsterdamse huishoudens gefaciliteerd worden. </w:t>
      </w:r>
      <w:r>
        <w:rPr>
          <w:szCs w:val="24"/>
        </w:rPr>
        <w:t>Amsterdam wil tevens starten met verschillende pilots met GFT-inzameling met behulp</w:t>
      </w:r>
      <w:r w:rsidR="00DF742C">
        <w:rPr>
          <w:szCs w:val="24"/>
        </w:rPr>
        <w:t xml:space="preserve"> van</w:t>
      </w:r>
      <w:r>
        <w:rPr>
          <w:szCs w:val="24"/>
        </w:rPr>
        <w:t xml:space="preserve"> voedselvermalers (</w:t>
      </w:r>
      <w:proofErr w:type="spellStart"/>
      <w:r>
        <w:rPr>
          <w:szCs w:val="24"/>
        </w:rPr>
        <w:t>grinders</w:t>
      </w:r>
      <w:proofErr w:type="spellEnd"/>
      <w:r>
        <w:rPr>
          <w:szCs w:val="24"/>
        </w:rPr>
        <w:t>; GR) in gestapelde nieuwbouw.</w:t>
      </w:r>
    </w:p>
    <w:p w14:paraId="477FE2EA" w14:textId="230FCC95" w:rsidR="002A53A5" w:rsidRPr="00D80481" w:rsidRDefault="002A53A5" w:rsidP="000C387A">
      <w:pPr>
        <w:rPr>
          <w:szCs w:val="24"/>
        </w:rPr>
      </w:pPr>
      <w:r>
        <w:rPr>
          <w:szCs w:val="24"/>
        </w:rPr>
        <w:t xml:space="preserve">Amsterdam faciliteert de inzameling van AGF voor 8 Amsterdamse dag- en weekmarkten. Dit betreft een organische fractie die voor verkoop niet meer geschikt is en afgedankt wordt. De afdeling Bedrijfsafval van de gemeente draagt zorg voor de inzameling. </w:t>
      </w:r>
    </w:p>
    <w:p w14:paraId="6D32A84D" w14:textId="23DD9FE3" w:rsidR="00756633" w:rsidRPr="00756633" w:rsidRDefault="00756633" w:rsidP="00756633">
      <w:pPr>
        <w:rPr>
          <w:szCs w:val="24"/>
          <w:u w:val="single"/>
        </w:rPr>
      </w:pPr>
      <w:r w:rsidRPr="00BE3ACB">
        <w:rPr>
          <w:szCs w:val="24"/>
          <w:u w:val="single"/>
        </w:rPr>
        <w:t>Inzamelen:</w:t>
      </w:r>
    </w:p>
    <w:p w14:paraId="4B6F8177" w14:textId="35A2DF0A" w:rsidR="00756633" w:rsidRPr="00DB085B" w:rsidRDefault="00756633" w:rsidP="00756633">
      <w:pPr>
        <w:pStyle w:val="Lijstalinea"/>
        <w:numPr>
          <w:ilvl w:val="0"/>
          <w:numId w:val="14"/>
        </w:numPr>
        <w:rPr>
          <w:szCs w:val="24"/>
        </w:rPr>
      </w:pPr>
      <w:r>
        <w:rPr>
          <w:szCs w:val="24"/>
        </w:rPr>
        <w:t>Van</w:t>
      </w:r>
      <w:r w:rsidRPr="00DB085B">
        <w:rPr>
          <w:szCs w:val="24"/>
        </w:rPr>
        <w:t xml:space="preserve"> de </w:t>
      </w:r>
      <w:r w:rsidR="007B652A">
        <w:rPr>
          <w:szCs w:val="24"/>
        </w:rPr>
        <w:t>circa 500.000</w:t>
      </w:r>
      <w:r>
        <w:rPr>
          <w:szCs w:val="24"/>
        </w:rPr>
        <w:t xml:space="preserve"> </w:t>
      </w:r>
      <w:r w:rsidRPr="00DB085B">
        <w:rPr>
          <w:szCs w:val="24"/>
        </w:rPr>
        <w:t xml:space="preserve">Amsterdamse huishoudens </w:t>
      </w:r>
      <w:r>
        <w:rPr>
          <w:szCs w:val="24"/>
        </w:rPr>
        <w:t>is ongeveer 75% geschikt voor gescheiden inzameling van GFE/T,</w:t>
      </w:r>
    </w:p>
    <w:p w14:paraId="49773B7A" w14:textId="7450721A" w:rsidR="005776FE" w:rsidRDefault="00756633" w:rsidP="00756633">
      <w:pPr>
        <w:pStyle w:val="Lijstalinea"/>
        <w:numPr>
          <w:ilvl w:val="0"/>
          <w:numId w:val="14"/>
        </w:numPr>
        <w:rPr>
          <w:szCs w:val="24"/>
        </w:rPr>
      </w:pPr>
      <w:r>
        <w:rPr>
          <w:szCs w:val="24"/>
        </w:rPr>
        <w:t xml:space="preserve">Van de </w:t>
      </w:r>
      <w:r w:rsidR="007B652A">
        <w:rPr>
          <w:szCs w:val="24"/>
        </w:rPr>
        <w:t>375.000</w:t>
      </w:r>
      <w:r>
        <w:rPr>
          <w:szCs w:val="24"/>
        </w:rPr>
        <w:t xml:space="preserve"> voor GFE/T inzameling geschikte huishoudens zijn er</w:t>
      </w:r>
      <w:r w:rsidR="007B652A">
        <w:rPr>
          <w:szCs w:val="24"/>
        </w:rPr>
        <w:t xml:space="preserve"> circa 60.000</w:t>
      </w:r>
      <w:r>
        <w:rPr>
          <w:szCs w:val="24"/>
        </w:rPr>
        <w:t xml:space="preserve"> geschikt voor inzameling met behulp van minicontainers (MC), </w:t>
      </w:r>
      <w:r w:rsidR="007B652A">
        <w:rPr>
          <w:szCs w:val="24"/>
        </w:rPr>
        <w:t>circa 295.000</w:t>
      </w:r>
      <w:r>
        <w:rPr>
          <w:szCs w:val="24"/>
        </w:rPr>
        <w:t xml:space="preserve"> met behulp van verzamelcontainers </w:t>
      </w:r>
      <w:r w:rsidR="005776FE">
        <w:rPr>
          <w:szCs w:val="24"/>
        </w:rPr>
        <w:t xml:space="preserve">(VC) </w:t>
      </w:r>
      <w:r>
        <w:rPr>
          <w:szCs w:val="24"/>
        </w:rPr>
        <w:t xml:space="preserve">en </w:t>
      </w:r>
      <w:r w:rsidR="007B652A">
        <w:rPr>
          <w:szCs w:val="24"/>
        </w:rPr>
        <w:t>circa 10.000</w:t>
      </w:r>
      <w:r>
        <w:rPr>
          <w:szCs w:val="24"/>
        </w:rPr>
        <w:t xml:space="preserve"> voor de inzameling met behulp van voedselvermalers (GR),</w:t>
      </w:r>
    </w:p>
    <w:p w14:paraId="0FC696DD" w14:textId="57588BF0" w:rsidR="00756633" w:rsidRDefault="005776FE" w:rsidP="00756633">
      <w:pPr>
        <w:pStyle w:val="Lijstalinea"/>
        <w:numPr>
          <w:ilvl w:val="0"/>
          <w:numId w:val="14"/>
        </w:numPr>
        <w:rPr>
          <w:szCs w:val="24"/>
        </w:rPr>
      </w:pPr>
      <w:r>
        <w:rPr>
          <w:szCs w:val="24"/>
        </w:rPr>
        <w:lastRenderedPageBreak/>
        <w:t xml:space="preserve">Momenteel zijn er circa 30 VC en 3.500 MC </w:t>
      </w:r>
      <w:r w:rsidR="00BE3ACB">
        <w:rPr>
          <w:szCs w:val="24"/>
        </w:rPr>
        <w:t xml:space="preserve">en 0 GR </w:t>
      </w:r>
      <w:r>
        <w:rPr>
          <w:szCs w:val="24"/>
        </w:rPr>
        <w:t>in gebruik,</w:t>
      </w:r>
      <w:r w:rsidR="00756633">
        <w:rPr>
          <w:szCs w:val="24"/>
        </w:rPr>
        <w:t xml:space="preserve">    </w:t>
      </w:r>
    </w:p>
    <w:p w14:paraId="45E93A7E" w14:textId="02C033B4" w:rsidR="00AB4376" w:rsidRPr="00DB085B" w:rsidRDefault="00AB4376" w:rsidP="00756633">
      <w:pPr>
        <w:pStyle w:val="Lijstalinea"/>
        <w:numPr>
          <w:ilvl w:val="0"/>
          <w:numId w:val="14"/>
        </w:numPr>
        <w:rPr>
          <w:szCs w:val="24"/>
        </w:rPr>
      </w:pPr>
      <w:r>
        <w:rPr>
          <w:szCs w:val="24"/>
        </w:rPr>
        <w:t>AGF</w:t>
      </w:r>
      <w:r w:rsidR="002A53A5">
        <w:rPr>
          <w:szCs w:val="24"/>
        </w:rPr>
        <w:t xml:space="preserve"> van 8 markten betreft jaarlijks circa 1,3K ton AGF.</w:t>
      </w:r>
    </w:p>
    <w:p w14:paraId="038B3750" w14:textId="77777777" w:rsidR="00361264" w:rsidRPr="00EC209F" w:rsidRDefault="00361264" w:rsidP="00BE3ACB">
      <w:pPr>
        <w:pStyle w:val="Lijstalinea"/>
        <w:spacing w:after="0" w:line="276" w:lineRule="auto"/>
        <w:ind w:left="1097"/>
      </w:pPr>
    </w:p>
    <w:tbl>
      <w:tblPr>
        <w:tblStyle w:val="Rastertabel5donker-Accent2"/>
        <w:tblW w:w="8363" w:type="dxa"/>
        <w:tblInd w:w="704" w:type="dxa"/>
        <w:tblLook w:val="04A0" w:firstRow="1" w:lastRow="0" w:firstColumn="1" w:lastColumn="0" w:noHBand="0" w:noVBand="1"/>
      </w:tblPr>
      <w:tblGrid>
        <w:gridCol w:w="947"/>
        <w:gridCol w:w="1483"/>
        <w:gridCol w:w="1483"/>
        <w:gridCol w:w="1483"/>
        <w:gridCol w:w="1483"/>
        <w:gridCol w:w="1484"/>
      </w:tblGrid>
      <w:tr w:rsidR="00BE3ACB" w:rsidRPr="00854E1C" w14:paraId="74EB9018" w14:textId="54631C23" w:rsidTr="00BE3ACB">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47" w:type="dxa"/>
            <w:shd w:val="clear" w:color="auto" w:fill="FF0000"/>
            <w:hideMark/>
          </w:tcPr>
          <w:p w14:paraId="0ED5AE8A" w14:textId="77777777" w:rsidR="00BE3ACB" w:rsidRPr="001876B0" w:rsidRDefault="00BE3ACB" w:rsidP="00BE3ACB">
            <w:pPr>
              <w:spacing w:line="273" w:lineRule="atLeast"/>
              <w:ind w:left="426"/>
              <w:rPr>
                <w:sz w:val="21"/>
                <w:szCs w:val="21"/>
              </w:rPr>
            </w:pPr>
            <w:r w:rsidRPr="001876B0">
              <w:rPr>
                <w:rFonts w:cs="Arial"/>
              </w:rPr>
              <w:t> </w:t>
            </w:r>
          </w:p>
        </w:tc>
        <w:tc>
          <w:tcPr>
            <w:tcW w:w="1483" w:type="dxa"/>
            <w:shd w:val="clear" w:color="auto" w:fill="FF0000"/>
            <w:hideMark/>
          </w:tcPr>
          <w:p w14:paraId="369599A2" w14:textId="6CF971BA"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2022</w:t>
            </w:r>
          </w:p>
        </w:tc>
        <w:tc>
          <w:tcPr>
            <w:tcW w:w="1483" w:type="dxa"/>
            <w:shd w:val="clear" w:color="auto" w:fill="FF0000"/>
            <w:hideMark/>
          </w:tcPr>
          <w:p w14:paraId="2433A9DB" w14:textId="1C6EF0E8"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2023</w:t>
            </w:r>
          </w:p>
        </w:tc>
        <w:tc>
          <w:tcPr>
            <w:tcW w:w="1483" w:type="dxa"/>
            <w:shd w:val="clear" w:color="auto" w:fill="FF0000"/>
          </w:tcPr>
          <w:p w14:paraId="6D07ED67" w14:textId="4F68FD92" w:rsidR="00BE3ACB" w:rsidRPr="001876B0"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2024</w:t>
            </w:r>
          </w:p>
        </w:tc>
        <w:tc>
          <w:tcPr>
            <w:tcW w:w="1483" w:type="dxa"/>
            <w:shd w:val="clear" w:color="auto" w:fill="FF0000"/>
            <w:hideMark/>
          </w:tcPr>
          <w:p w14:paraId="642B871F" w14:textId="2DDB2A3D"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2025</w:t>
            </w:r>
          </w:p>
        </w:tc>
        <w:tc>
          <w:tcPr>
            <w:tcW w:w="1484" w:type="dxa"/>
            <w:shd w:val="clear" w:color="auto" w:fill="FF0000"/>
          </w:tcPr>
          <w:p w14:paraId="793B4440" w14:textId="3BB6F5C9" w:rsidR="00BE3ACB"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2026</w:t>
            </w:r>
          </w:p>
        </w:tc>
      </w:tr>
      <w:tr w:rsidR="00BE3ACB" w:rsidRPr="00854E1C" w14:paraId="72485FE0" w14:textId="71B64DC6" w:rsidTr="00BE3AC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47" w:type="dxa"/>
            <w:shd w:val="clear" w:color="auto" w:fill="FF0000"/>
            <w:hideMark/>
          </w:tcPr>
          <w:p w14:paraId="0C03CEC6" w14:textId="77777777" w:rsidR="00BE3ACB" w:rsidRPr="00854E1C" w:rsidRDefault="00BE3ACB" w:rsidP="00BE3ACB">
            <w:pPr>
              <w:spacing w:line="273" w:lineRule="atLeast"/>
              <w:ind w:left="0"/>
              <w:rPr>
                <w:sz w:val="21"/>
                <w:szCs w:val="21"/>
              </w:rPr>
            </w:pPr>
            <w:r w:rsidRPr="00854E1C">
              <w:rPr>
                <w:rFonts w:cs="Arial"/>
              </w:rPr>
              <w:t>VC</w:t>
            </w:r>
          </w:p>
        </w:tc>
        <w:tc>
          <w:tcPr>
            <w:tcW w:w="1483" w:type="dxa"/>
            <w:hideMark/>
          </w:tcPr>
          <w:p w14:paraId="092044B2" w14:textId="3305CDBF"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30.000</w:t>
            </w:r>
          </w:p>
        </w:tc>
        <w:tc>
          <w:tcPr>
            <w:tcW w:w="1483" w:type="dxa"/>
            <w:hideMark/>
          </w:tcPr>
          <w:p w14:paraId="35F80E12" w14:textId="3D058618"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60.000</w:t>
            </w:r>
          </w:p>
        </w:tc>
        <w:tc>
          <w:tcPr>
            <w:tcW w:w="1483" w:type="dxa"/>
          </w:tcPr>
          <w:p w14:paraId="0840A53B" w14:textId="073D2972" w:rsidR="00BE3ACB" w:rsidRPr="001876B0"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90.000</w:t>
            </w:r>
          </w:p>
        </w:tc>
        <w:tc>
          <w:tcPr>
            <w:tcW w:w="1483" w:type="dxa"/>
            <w:hideMark/>
          </w:tcPr>
          <w:p w14:paraId="330F6FFF" w14:textId="392A13FC"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120.000</w:t>
            </w:r>
          </w:p>
        </w:tc>
        <w:tc>
          <w:tcPr>
            <w:tcW w:w="1484" w:type="dxa"/>
          </w:tcPr>
          <w:p w14:paraId="79D28EF3" w14:textId="12BAF699" w:rsidR="00BE3ACB" w:rsidRPr="001876B0"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150.000</w:t>
            </w:r>
          </w:p>
        </w:tc>
      </w:tr>
      <w:tr w:rsidR="00BE3ACB" w:rsidRPr="00854E1C" w14:paraId="62045A43" w14:textId="1DC30162" w:rsidTr="00BE3ACB">
        <w:trPr>
          <w:trHeight w:val="393"/>
        </w:trPr>
        <w:tc>
          <w:tcPr>
            <w:cnfStyle w:val="001000000000" w:firstRow="0" w:lastRow="0" w:firstColumn="1" w:lastColumn="0" w:oddVBand="0" w:evenVBand="0" w:oddHBand="0" w:evenHBand="0" w:firstRowFirstColumn="0" w:firstRowLastColumn="0" w:lastRowFirstColumn="0" w:lastRowLastColumn="0"/>
            <w:tcW w:w="947" w:type="dxa"/>
            <w:shd w:val="clear" w:color="auto" w:fill="FF0000"/>
            <w:hideMark/>
          </w:tcPr>
          <w:p w14:paraId="5D931733" w14:textId="77777777" w:rsidR="00BE3ACB" w:rsidRPr="00854E1C" w:rsidRDefault="00BE3ACB" w:rsidP="00BE3ACB">
            <w:pPr>
              <w:spacing w:line="273" w:lineRule="atLeast"/>
              <w:ind w:left="0"/>
              <w:rPr>
                <w:sz w:val="21"/>
                <w:szCs w:val="21"/>
              </w:rPr>
            </w:pPr>
            <w:r w:rsidRPr="00854E1C">
              <w:rPr>
                <w:rFonts w:cs="Arial"/>
              </w:rPr>
              <w:t>MC</w:t>
            </w:r>
          </w:p>
        </w:tc>
        <w:tc>
          <w:tcPr>
            <w:tcW w:w="1483" w:type="dxa"/>
            <w:hideMark/>
          </w:tcPr>
          <w:p w14:paraId="6EEDDF0F" w14:textId="32FC950B" w:rsidR="00BE3ACB" w:rsidRPr="00854E1C" w:rsidRDefault="00BE3AC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15.000</w:t>
            </w:r>
          </w:p>
        </w:tc>
        <w:tc>
          <w:tcPr>
            <w:tcW w:w="1483" w:type="dxa"/>
            <w:hideMark/>
          </w:tcPr>
          <w:p w14:paraId="369332FE" w14:textId="52721FEC" w:rsidR="00BE3ACB" w:rsidRPr="00854E1C" w:rsidRDefault="00BE3AC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30.000</w:t>
            </w:r>
          </w:p>
        </w:tc>
        <w:tc>
          <w:tcPr>
            <w:tcW w:w="1483" w:type="dxa"/>
          </w:tcPr>
          <w:p w14:paraId="48180D85" w14:textId="21354EEA" w:rsidR="00BE3ACB" w:rsidRPr="001876B0" w:rsidRDefault="00BE3AC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45.000</w:t>
            </w:r>
          </w:p>
        </w:tc>
        <w:tc>
          <w:tcPr>
            <w:tcW w:w="1483" w:type="dxa"/>
            <w:hideMark/>
          </w:tcPr>
          <w:p w14:paraId="5DCB7996" w14:textId="178D080F" w:rsidR="00BE3ACB" w:rsidRPr="00854E1C" w:rsidRDefault="005B55E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5</w:t>
            </w:r>
            <w:r w:rsidR="00BE3ACB">
              <w:rPr>
                <w:rFonts w:cs="Arial"/>
              </w:rPr>
              <w:t>0.000</w:t>
            </w:r>
          </w:p>
        </w:tc>
        <w:tc>
          <w:tcPr>
            <w:tcW w:w="1484" w:type="dxa"/>
          </w:tcPr>
          <w:p w14:paraId="5D18BEE1" w14:textId="709255DB" w:rsidR="00BE3ACB" w:rsidRPr="001876B0" w:rsidRDefault="00BE3AC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60.000</w:t>
            </w:r>
          </w:p>
        </w:tc>
      </w:tr>
      <w:tr w:rsidR="00BE3ACB" w:rsidRPr="00854E1C" w14:paraId="3750C453" w14:textId="195F9302" w:rsidTr="00BE3AC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47" w:type="dxa"/>
            <w:shd w:val="clear" w:color="auto" w:fill="FF0000"/>
            <w:hideMark/>
          </w:tcPr>
          <w:p w14:paraId="5C07B652" w14:textId="77777777" w:rsidR="00BE3ACB" w:rsidRPr="00854E1C" w:rsidRDefault="00BE3ACB" w:rsidP="00BE3ACB">
            <w:pPr>
              <w:spacing w:line="273" w:lineRule="atLeast"/>
              <w:ind w:left="0"/>
              <w:rPr>
                <w:sz w:val="21"/>
                <w:szCs w:val="21"/>
              </w:rPr>
            </w:pPr>
            <w:r w:rsidRPr="00854E1C">
              <w:rPr>
                <w:rFonts w:cs="Arial"/>
              </w:rPr>
              <w:t>GR</w:t>
            </w:r>
          </w:p>
        </w:tc>
        <w:tc>
          <w:tcPr>
            <w:tcW w:w="1483" w:type="dxa"/>
            <w:hideMark/>
          </w:tcPr>
          <w:p w14:paraId="2EEA5CE7" w14:textId="7DAB5F89"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375</w:t>
            </w:r>
          </w:p>
        </w:tc>
        <w:tc>
          <w:tcPr>
            <w:tcW w:w="1483" w:type="dxa"/>
            <w:hideMark/>
          </w:tcPr>
          <w:p w14:paraId="6FFAE015" w14:textId="34A3355A"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750</w:t>
            </w:r>
          </w:p>
        </w:tc>
        <w:tc>
          <w:tcPr>
            <w:tcW w:w="1483" w:type="dxa"/>
          </w:tcPr>
          <w:p w14:paraId="0673817D" w14:textId="48E1D560" w:rsidR="00BE3ACB" w:rsidRPr="001876B0"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1.125</w:t>
            </w:r>
          </w:p>
        </w:tc>
        <w:tc>
          <w:tcPr>
            <w:tcW w:w="1483" w:type="dxa"/>
            <w:hideMark/>
          </w:tcPr>
          <w:p w14:paraId="183B55A1" w14:textId="6C2944A3" w:rsidR="00BE3ACB" w:rsidRPr="00854E1C"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2.250</w:t>
            </w:r>
          </w:p>
        </w:tc>
        <w:tc>
          <w:tcPr>
            <w:tcW w:w="1484" w:type="dxa"/>
          </w:tcPr>
          <w:p w14:paraId="02978255" w14:textId="033828CC" w:rsidR="00BE3ACB" w:rsidRPr="001876B0" w:rsidRDefault="007F3F9A"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3.375</w:t>
            </w:r>
          </w:p>
        </w:tc>
      </w:tr>
    </w:tbl>
    <w:p w14:paraId="2C60D7D7" w14:textId="5E031CCF" w:rsidR="00361264" w:rsidRDefault="00686A6F" w:rsidP="00686A6F">
      <w:pPr>
        <w:pStyle w:val="Citaat"/>
      </w:pPr>
      <w:r>
        <w:t xml:space="preserve">Tabel 1: </w:t>
      </w:r>
      <w:r w:rsidR="006E2820">
        <w:t xml:space="preserve">globale </w:t>
      </w:r>
      <w:r>
        <w:t>prognose van de uitrol van inzamelmethoden</w:t>
      </w:r>
      <w:r w:rsidR="007F3F9A">
        <w:t xml:space="preserve"> in </w:t>
      </w:r>
      <w:r w:rsidR="006E2820">
        <w:t xml:space="preserve">aantallen </w:t>
      </w:r>
      <w:r w:rsidR="007F3F9A">
        <w:t>huishoudens</w:t>
      </w:r>
    </w:p>
    <w:p w14:paraId="63E1FB0C" w14:textId="74C1081B" w:rsidR="00756633" w:rsidRPr="00756633" w:rsidRDefault="00756633" w:rsidP="000C387A">
      <w:pPr>
        <w:rPr>
          <w:szCs w:val="24"/>
          <w:u w:val="single"/>
        </w:rPr>
      </w:pPr>
      <w:r w:rsidRPr="00756633">
        <w:rPr>
          <w:szCs w:val="24"/>
          <w:u w:val="single"/>
        </w:rPr>
        <w:t>Verwerken:</w:t>
      </w:r>
    </w:p>
    <w:p w14:paraId="0A4DE1FF" w14:textId="76DFA6A2" w:rsidR="00DB085B" w:rsidRPr="00DB085B" w:rsidRDefault="00DB085B" w:rsidP="00692ABF">
      <w:pPr>
        <w:pStyle w:val="Lijstalinea"/>
        <w:numPr>
          <w:ilvl w:val="0"/>
          <w:numId w:val="14"/>
        </w:numPr>
        <w:rPr>
          <w:szCs w:val="24"/>
        </w:rPr>
      </w:pPr>
      <w:r w:rsidRPr="00DB085B">
        <w:rPr>
          <w:szCs w:val="24"/>
        </w:rPr>
        <w:t>In de Amsterdamse huishoudens wordt jaarlijks 100K ton GFE/T afgedankt</w:t>
      </w:r>
      <w:r>
        <w:rPr>
          <w:szCs w:val="24"/>
        </w:rPr>
        <w:t>,</w:t>
      </w:r>
    </w:p>
    <w:p w14:paraId="5556DC52" w14:textId="1D8492CE" w:rsidR="00DB085B" w:rsidRPr="00DB085B" w:rsidRDefault="00DB085B" w:rsidP="00692ABF">
      <w:pPr>
        <w:pStyle w:val="Lijstalinea"/>
        <w:numPr>
          <w:ilvl w:val="0"/>
          <w:numId w:val="14"/>
        </w:numPr>
        <w:rPr>
          <w:szCs w:val="24"/>
        </w:rPr>
      </w:pPr>
      <w:r w:rsidRPr="00DB085B">
        <w:rPr>
          <w:szCs w:val="24"/>
        </w:rPr>
        <w:t>Van deze hoeveelheid belandt momenteel nog 98K ton bij het restafval</w:t>
      </w:r>
      <w:r>
        <w:rPr>
          <w:szCs w:val="24"/>
        </w:rPr>
        <w:t>,</w:t>
      </w:r>
    </w:p>
    <w:p w14:paraId="20314988" w14:textId="6C826E86" w:rsidR="00DB085B" w:rsidRDefault="00DB085B" w:rsidP="00692ABF">
      <w:pPr>
        <w:pStyle w:val="Lijstalinea"/>
        <w:numPr>
          <w:ilvl w:val="0"/>
          <w:numId w:val="14"/>
        </w:numPr>
        <w:rPr>
          <w:szCs w:val="24"/>
        </w:rPr>
      </w:pPr>
      <w:r w:rsidRPr="00DB085B">
        <w:rPr>
          <w:szCs w:val="24"/>
        </w:rPr>
        <w:t>Het merendeel van de Amsterdammers heeft momenteel ook niet de inzamelvoorzieningen en -middelen om GFE/T gescheiden</w:t>
      </w:r>
      <w:r>
        <w:rPr>
          <w:szCs w:val="24"/>
        </w:rPr>
        <w:t>, zijnde 95K ton,</w:t>
      </w:r>
    </w:p>
    <w:p w14:paraId="7629D221" w14:textId="228C2E79" w:rsidR="00DB085B" w:rsidRDefault="00DB085B" w:rsidP="00692ABF">
      <w:pPr>
        <w:pStyle w:val="Lijstalinea"/>
        <w:numPr>
          <w:ilvl w:val="0"/>
          <w:numId w:val="14"/>
        </w:numPr>
        <w:rPr>
          <w:szCs w:val="24"/>
        </w:rPr>
      </w:pPr>
      <w:r>
        <w:rPr>
          <w:szCs w:val="24"/>
        </w:rPr>
        <w:t>Maar van de 5K</w:t>
      </w:r>
      <w:r w:rsidR="002A53A5">
        <w:rPr>
          <w:szCs w:val="24"/>
        </w:rPr>
        <w:t xml:space="preserve"> </w:t>
      </w:r>
      <w:r>
        <w:rPr>
          <w:szCs w:val="24"/>
        </w:rPr>
        <w:t>ton die wel gescheiden had kunnen worden ter inzameling aangeboden belandt dus 3K ton toch bij het restafval (responspercentage),</w:t>
      </w:r>
    </w:p>
    <w:p w14:paraId="5D51A8C5" w14:textId="77777777" w:rsidR="00E138C7" w:rsidRDefault="00DB085B" w:rsidP="00692ABF">
      <w:pPr>
        <w:pStyle w:val="Lijstalinea"/>
        <w:numPr>
          <w:ilvl w:val="0"/>
          <w:numId w:val="14"/>
        </w:numPr>
        <w:rPr>
          <w:szCs w:val="24"/>
        </w:rPr>
      </w:pPr>
      <w:r>
        <w:rPr>
          <w:szCs w:val="24"/>
        </w:rPr>
        <w:t>Door uitrol van inzamelvoorzieningen en -middelen en gedragsinterventies (gericht op verhogen responspercentage) zal de komende jaren in Amsterdam steeds meer GFE/T gescheiden worden ingezameld</w:t>
      </w:r>
      <w:r w:rsidR="00E138C7">
        <w:rPr>
          <w:szCs w:val="24"/>
        </w:rPr>
        <w:t>,</w:t>
      </w:r>
    </w:p>
    <w:p w14:paraId="37E6A329" w14:textId="22A07FB1" w:rsidR="00DB085B" w:rsidRDefault="00BE3ACB" w:rsidP="00692ABF">
      <w:pPr>
        <w:pStyle w:val="Lijstalinea"/>
        <w:numPr>
          <w:ilvl w:val="0"/>
          <w:numId w:val="14"/>
        </w:numPr>
        <w:rPr>
          <w:szCs w:val="24"/>
        </w:rPr>
      </w:pPr>
      <w:r>
        <w:rPr>
          <w:szCs w:val="24"/>
        </w:rPr>
        <w:t>O</w:t>
      </w:r>
      <w:r w:rsidR="008028B2">
        <w:rPr>
          <w:szCs w:val="24"/>
        </w:rPr>
        <w:t xml:space="preserve">ok in de jaren na </w:t>
      </w:r>
      <w:r>
        <w:rPr>
          <w:szCs w:val="24"/>
        </w:rPr>
        <w:t xml:space="preserve">2026 </w:t>
      </w:r>
      <w:r w:rsidR="008028B2">
        <w:rPr>
          <w:szCs w:val="24"/>
        </w:rPr>
        <w:t>is nog potentieel om de hoeveelheid te verwerken GFE/T verder te verhogen.</w:t>
      </w:r>
      <w:r w:rsidR="00E138C7">
        <w:rPr>
          <w:szCs w:val="24"/>
        </w:rPr>
        <w:t xml:space="preserve">  </w:t>
      </w:r>
      <w:r w:rsidR="00DB085B">
        <w:rPr>
          <w:szCs w:val="24"/>
        </w:rPr>
        <w:t xml:space="preserve"> </w:t>
      </w:r>
    </w:p>
    <w:tbl>
      <w:tblPr>
        <w:tblStyle w:val="Rastertabel5donker-Accent2"/>
        <w:tblW w:w="8363" w:type="dxa"/>
        <w:tblInd w:w="704" w:type="dxa"/>
        <w:tblLook w:val="04A0" w:firstRow="1" w:lastRow="0" w:firstColumn="1" w:lastColumn="0" w:noHBand="0" w:noVBand="1"/>
      </w:tblPr>
      <w:tblGrid>
        <w:gridCol w:w="1418"/>
        <w:gridCol w:w="1389"/>
        <w:gridCol w:w="1389"/>
        <w:gridCol w:w="1389"/>
        <w:gridCol w:w="1389"/>
        <w:gridCol w:w="1389"/>
      </w:tblGrid>
      <w:tr w:rsidR="00BE3ACB" w:rsidRPr="00854E1C" w14:paraId="55F3A50C" w14:textId="77777777" w:rsidTr="005B55EB">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hideMark/>
          </w:tcPr>
          <w:p w14:paraId="3722622E" w14:textId="77777777" w:rsidR="00BE3ACB" w:rsidRPr="001876B0" w:rsidRDefault="00BE3ACB" w:rsidP="00BE3ACB">
            <w:pPr>
              <w:spacing w:line="273" w:lineRule="atLeast"/>
              <w:ind w:left="426"/>
              <w:rPr>
                <w:sz w:val="21"/>
                <w:szCs w:val="21"/>
              </w:rPr>
            </w:pPr>
            <w:r w:rsidRPr="001876B0">
              <w:rPr>
                <w:rFonts w:cs="Arial"/>
              </w:rPr>
              <w:t> </w:t>
            </w:r>
          </w:p>
        </w:tc>
        <w:tc>
          <w:tcPr>
            <w:tcW w:w="1389" w:type="dxa"/>
            <w:shd w:val="clear" w:color="auto" w:fill="FF0000"/>
            <w:hideMark/>
          </w:tcPr>
          <w:p w14:paraId="3D1D4286" w14:textId="77777777"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2022</w:t>
            </w:r>
          </w:p>
        </w:tc>
        <w:tc>
          <w:tcPr>
            <w:tcW w:w="1389" w:type="dxa"/>
            <w:shd w:val="clear" w:color="auto" w:fill="FF0000"/>
            <w:hideMark/>
          </w:tcPr>
          <w:p w14:paraId="268DD0EB" w14:textId="77777777"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2023</w:t>
            </w:r>
          </w:p>
        </w:tc>
        <w:tc>
          <w:tcPr>
            <w:tcW w:w="1389" w:type="dxa"/>
            <w:shd w:val="clear" w:color="auto" w:fill="FF0000"/>
          </w:tcPr>
          <w:p w14:paraId="299490BA" w14:textId="77777777" w:rsidR="00BE3ACB" w:rsidRPr="001876B0"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2024</w:t>
            </w:r>
          </w:p>
        </w:tc>
        <w:tc>
          <w:tcPr>
            <w:tcW w:w="1389" w:type="dxa"/>
            <w:shd w:val="clear" w:color="auto" w:fill="FF0000"/>
            <w:hideMark/>
          </w:tcPr>
          <w:p w14:paraId="438102BE" w14:textId="77777777" w:rsidR="00BE3ACB" w:rsidRPr="00854E1C"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sz w:val="21"/>
                <w:szCs w:val="21"/>
              </w:rPr>
            </w:pPr>
            <w:r>
              <w:rPr>
                <w:rFonts w:cs="Arial"/>
              </w:rPr>
              <w:t>2025</w:t>
            </w:r>
          </w:p>
        </w:tc>
        <w:tc>
          <w:tcPr>
            <w:tcW w:w="1389" w:type="dxa"/>
            <w:shd w:val="clear" w:color="auto" w:fill="FF0000"/>
          </w:tcPr>
          <w:p w14:paraId="4752FE54" w14:textId="77777777" w:rsidR="00BE3ACB" w:rsidRDefault="00BE3ACB" w:rsidP="00BE3ACB">
            <w:pPr>
              <w:spacing w:line="273" w:lineRule="atLeast"/>
              <w:ind w:left="0"/>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2026</w:t>
            </w:r>
          </w:p>
        </w:tc>
      </w:tr>
      <w:tr w:rsidR="00BE3ACB" w:rsidRPr="00854E1C" w14:paraId="3088A9A9" w14:textId="77777777" w:rsidTr="005B55E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hideMark/>
          </w:tcPr>
          <w:p w14:paraId="7F0F909A" w14:textId="60FF5E4D" w:rsidR="00BE3ACB" w:rsidRPr="00854E1C" w:rsidRDefault="005B55EB" w:rsidP="00BE3ACB">
            <w:pPr>
              <w:spacing w:line="273" w:lineRule="atLeast"/>
              <w:ind w:left="0"/>
              <w:rPr>
                <w:sz w:val="21"/>
                <w:szCs w:val="21"/>
              </w:rPr>
            </w:pPr>
            <w:r>
              <w:rPr>
                <w:rFonts w:cs="Arial"/>
              </w:rPr>
              <w:t>VC-</w:t>
            </w:r>
            <w:r w:rsidR="00BE3ACB">
              <w:rPr>
                <w:rFonts w:cs="Arial"/>
              </w:rPr>
              <w:t>GFE</w:t>
            </w:r>
          </w:p>
        </w:tc>
        <w:tc>
          <w:tcPr>
            <w:tcW w:w="1389" w:type="dxa"/>
            <w:hideMark/>
          </w:tcPr>
          <w:p w14:paraId="132B5C95" w14:textId="6E14472B" w:rsidR="00BE3ACB" w:rsidRPr="00854E1C" w:rsidRDefault="00E70C4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2,</w:t>
            </w:r>
            <w:r w:rsidR="005B55EB">
              <w:rPr>
                <w:rFonts w:cs="Arial"/>
              </w:rPr>
              <w:t>7</w:t>
            </w:r>
          </w:p>
        </w:tc>
        <w:tc>
          <w:tcPr>
            <w:tcW w:w="1389" w:type="dxa"/>
            <w:hideMark/>
          </w:tcPr>
          <w:p w14:paraId="018B84B1" w14:textId="5DC27B4A" w:rsidR="00BE3ACB" w:rsidRPr="00854E1C"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4,3</w:t>
            </w:r>
          </w:p>
        </w:tc>
        <w:tc>
          <w:tcPr>
            <w:tcW w:w="1389" w:type="dxa"/>
          </w:tcPr>
          <w:p w14:paraId="606E357E" w14:textId="3D09C917" w:rsidR="00BE3ACB" w:rsidRPr="001876B0"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5,6</w:t>
            </w:r>
          </w:p>
        </w:tc>
        <w:tc>
          <w:tcPr>
            <w:tcW w:w="1389" w:type="dxa"/>
            <w:hideMark/>
          </w:tcPr>
          <w:p w14:paraId="7F070FA4" w14:textId="7D52389C" w:rsidR="00BE3ACB" w:rsidRPr="00854E1C"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6,2</w:t>
            </w:r>
          </w:p>
        </w:tc>
        <w:tc>
          <w:tcPr>
            <w:tcW w:w="1389" w:type="dxa"/>
          </w:tcPr>
          <w:p w14:paraId="4CF00F52" w14:textId="2C6B51EE" w:rsidR="00BE3ACB" w:rsidRPr="001876B0"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6,8</w:t>
            </w:r>
          </w:p>
        </w:tc>
      </w:tr>
      <w:tr w:rsidR="00BE3ACB" w:rsidRPr="00854E1C" w14:paraId="7CF433F8" w14:textId="77777777" w:rsidTr="005B55EB">
        <w:trPr>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hideMark/>
          </w:tcPr>
          <w:p w14:paraId="05E18F51" w14:textId="05EAF9DF" w:rsidR="00BE3ACB" w:rsidRPr="00854E1C" w:rsidRDefault="005B55EB" w:rsidP="00BE3ACB">
            <w:pPr>
              <w:spacing w:line="273" w:lineRule="atLeast"/>
              <w:ind w:left="0"/>
              <w:rPr>
                <w:sz w:val="21"/>
                <w:szCs w:val="21"/>
              </w:rPr>
            </w:pPr>
            <w:r>
              <w:rPr>
                <w:sz w:val="21"/>
                <w:szCs w:val="21"/>
              </w:rPr>
              <w:t>MC-</w:t>
            </w:r>
            <w:r w:rsidR="00BE3ACB">
              <w:rPr>
                <w:sz w:val="21"/>
                <w:szCs w:val="21"/>
              </w:rPr>
              <w:t>GFT</w:t>
            </w:r>
          </w:p>
        </w:tc>
        <w:tc>
          <w:tcPr>
            <w:tcW w:w="1389" w:type="dxa"/>
            <w:hideMark/>
          </w:tcPr>
          <w:p w14:paraId="3943BE83" w14:textId="0EC3D59D" w:rsidR="00BE3ACB" w:rsidRPr="00854E1C" w:rsidRDefault="00502077"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w:t>
            </w:r>
            <w:r w:rsidR="005B55EB">
              <w:rPr>
                <w:sz w:val="21"/>
                <w:szCs w:val="21"/>
              </w:rPr>
              <w:t>,8</w:t>
            </w:r>
          </w:p>
        </w:tc>
        <w:tc>
          <w:tcPr>
            <w:tcW w:w="1389" w:type="dxa"/>
            <w:hideMark/>
          </w:tcPr>
          <w:p w14:paraId="76F0883F" w14:textId="469CBD06" w:rsidR="00BE3ACB" w:rsidRPr="00854E1C" w:rsidRDefault="005B55E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7,0</w:t>
            </w:r>
          </w:p>
        </w:tc>
        <w:tc>
          <w:tcPr>
            <w:tcW w:w="1389" w:type="dxa"/>
          </w:tcPr>
          <w:p w14:paraId="04A7BEDE" w14:textId="6786076D" w:rsidR="00BE3ACB" w:rsidRPr="001876B0" w:rsidRDefault="005B55E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7,9</w:t>
            </w:r>
          </w:p>
        </w:tc>
        <w:tc>
          <w:tcPr>
            <w:tcW w:w="1389" w:type="dxa"/>
            <w:hideMark/>
          </w:tcPr>
          <w:p w14:paraId="3252065E" w14:textId="00DBAA56" w:rsidR="00BE3ACB" w:rsidRPr="00854E1C" w:rsidRDefault="005B55E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8,8</w:t>
            </w:r>
          </w:p>
        </w:tc>
        <w:tc>
          <w:tcPr>
            <w:tcW w:w="1389" w:type="dxa"/>
          </w:tcPr>
          <w:p w14:paraId="0FCB1513" w14:textId="1E1336DA" w:rsidR="00BE3ACB" w:rsidRPr="001876B0" w:rsidRDefault="005B55EB"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8,8</w:t>
            </w:r>
          </w:p>
        </w:tc>
      </w:tr>
      <w:tr w:rsidR="00BE3ACB" w:rsidRPr="00854E1C" w14:paraId="0BA8CC6A" w14:textId="77777777" w:rsidTr="005B55E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hideMark/>
          </w:tcPr>
          <w:p w14:paraId="3F7AA888" w14:textId="62D6FDB2" w:rsidR="00BE3ACB" w:rsidRPr="00854E1C" w:rsidRDefault="005B55EB" w:rsidP="00BE3ACB">
            <w:pPr>
              <w:spacing w:line="273" w:lineRule="atLeast"/>
              <w:ind w:left="0"/>
              <w:rPr>
                <w:sz w:val="21"/>
                <w:szCs w:val="21"/>
              </w:rPr>
            </w:pPr>
            <w:r>
              <w:rPr>
                <w:rFonts w:cs="Arial"/>
              </w:rPr>
              <w:t>GR</w:t>
            </w:r>
            <w:r w:rsidR="005805FC">
              <w:rPr>
                <w:rFonts w:cs="Arial"/>
              </w:rPr>
              <w:t>-</w:t>
            </w:r>
            <w:r w:rsidR="00BE3ACB">
              <w:rPr>
                <w:rFonts w:cs="Arial"/>
              </w:rPr>
              <w:t>GFE-w</w:t>
            </w:r>
          </w:p>
        </w:tc>
        <w:tc>
          <w:tcPr>
            <w:tcW w:w="1389" w:type="dxa"/>
            <w:hideMark/>
          </w:tcPr>
          <w:p w14:paraId="5FA03190" w14:textId="4F66232D" w:rsidR="00686A6F" w:rsidRPr="00854E1C" w:rsidRDefault="00686A6F"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0,</w:t>
            </w:r>
            <w:r w:rsidR="005B55EB">
              <w:rPr>
                <w:sz w:val="21"/>
                <w:szCs w:val="21"/>
              </w:rPr>
              <w:t>3</w:t>
            </w:r>
          </w:p>
        </w:tc>
        <w:tc>
          <w:tcPr>
            <w:tcW w:w="1389" w:type="dxa"/>
            <w:hideMark/>
          </w:tcPr>
          <w:p w14:paraId="1F9A3815" w14:textId="39376EAA" w:rsidR="00BE3ACB" w:rsidRPr="00854E1C" w:rsidRDefault="00686A6F"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0,</w:t>
            </w:r>
            <w:r w:rsidR="005B55EB">
              <w:rPr>
                <w:rFonts w:cs="Arial"/>
              </w:rPr>
              <w:t>7</w:t>
            </w:r>
          </w:p>
        </w:tc>
        <w:tc>
          <w:tcPr>
            <w:tcW w:w="1389" w:type="dxa"/>
          </w:tcPr>
          <w:p w14:paraId="7A663E24" w14:textId="7AAEC977" w:rsidR="00BE3ACB" w:rsidRPr="001876B0" w:rsidRDefault="00686A6F"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0,</w:t>
            </w:r>
            <w:r w:rsidR="007F3F9A">
              <w:rPr>
                <w:rFonts w:cs="Arial"/>
              </w:rPr>
              <w:t>8</w:t>
            </w:r>
          </w:p>
        </w:tc>
        <w:tc>
          <w:tcPr>
            <w:tcW w:w="1389" w:type="dxa"/>
            <w:hideMark/>
          </w:tcPr>
          <w:p w14:paraId="3F6AD3FA" w14:textId="21223AE9" w:rsidR="00BE3ACB" w:rsidRPr="00854E1C"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sz w:val="21"/>
                <w:szCs w:val="21"/>
              </w:rPr>
            </w:pPr>
            <w:r>
              <w:rPr>
                <w:rFonts w:cs="Arial"/>
              </w:rPr>
              <w:t>0,9</w:t>
            </w:r>
          </w:p>
        </w:tc>
        <w:tc>
          <w:tcPr>
            <w:tcW w:w="1389" w:type="dxa"/>
          </w:tcPr>
          <w:p w14:paraId="0053030D" w14:textId="1BF661C3" w:rsidR="00BE3ACB" w:rsidRPr="001876B0" w:rsidRDefault="00686A6F"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B55EB">
              <w:rPr>
                <w:rFonts w:cs="Arial"/>
              </w:rPr>
              <w:t>9</w:t>
            </w:r>
          </w:p>
        </w:tc>
      </w:tr>
      <w:tr w:rsidR="00BE3ACB" w:rsidRPr="00854E1C" w14:paraId="2C4483C3" w14:textId="77777777" w:rsidTr="005B55EB">
        <w:trPr>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hideMark/>
          </w:tcPr>
          <w:p w14:paraId="65B6A4F2" w14:textId="1CC6DF48" w:rsidR="00BE3ACB" w:rsidRPr="00854E1C" w:rsidRDefault="005B55EB" w:rsidP="00BE3ACB">
            <w:pPr>
              <w:spacing w:line="273" w:lineRule="atLeast"/>
              <w:ind w:left="0"/>
              <w:rPr>
                <w:sz w:val="21"/>
                <w:szCs w:val="21"/>
              </w:rPr>
            </w:pPr>
            <w:r>
              <w:rPr>
                <w:rFonts w:cs="Arial"/>
              </w:rPr>
              <w:t>Markt-</w:t>
            </w:r>
            <w:r w:rsidR="00BE3ACB">
              <w:rPr>
                <w:rFonts w:cs="Arial"/>
              </w:rPr>
              <w:t>AGF</w:t>
            </w:r>
          </w:p>
        </w:tc>
        <w:tc>
          <w:tcPr>
            <w:tcW w:w="1389" w:type="dxa"/>
            <w:hideMark/>
          </w:tcPr>
          <w:p w14:paraId="2AE2C71A" w14:textId="3227ABDC" w:rsidR="00BE3ACB" w:rsidRPr="00854E1C" w:rsidRDefault="00686A6F"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1,3</w:t>
            </w:r>
          </w:p>
        </w:tc>
        <w:tc>
          <w:tcPr>
            <w:tcW w:w="1389" w:type="dxa"/>
            <w:hideMark/>
          </w:tcPr>
          <w:p w14:paraId="58FCE9EA" w14:textId="36F8EF90" w:rsidR="00BE3ACB" w:rsidRPr="00854E1C" w:rsidRDefault="00686A6F"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1,3</w:t>
            </w:r>
          </w:p>
        </w:tc>
        <w:tc>
          <w:tcPr>
            <w:tcW w:w="1389" w:type="dxa"/>
          </w:tcPr>
          <w:p w14:paraId="79A69C0F" w14:textId="070B3C96" w:rsidR="00BE3ACB" w:rsidRPr="001876B0" w:rsidRDefault="00686A6F"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1,3</w:t>
            </w:r>
          </w:p>
        </w:tc>
        <w:tc>
          <w:tcPr>
            <w:tcW w:w="1389" w:type="dxa"/>
            <w:hideMark/>
          </w:tcPr>
          <w:p w14:paraId="07BDD46D" w14:textId="551FEEBA" w:rsidR="00BE3ACB" w:rsidRPr="00854E1C" w:rsidRDefault="00686A6F"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sz w:val="21"/>
                <w:szCs w:val="21"/>
              </w:rPr>
            </w:pPr>
            <w:r>
              <w:rPr>
                <w:rFonts w:cs="Arial"/>
              </w:rPr>
              <w:t>1,3</w:t>
            </w:r>
          </w:p>
        </w:tc>
        <w:tc>
          <w:tcPr>
            <w:tcW w:w="1389" w:type="dxa"/>
          </w:tcPr>
          <w:p w14:paraId="188B1F82" w14:textId="4516442A" w:rsidR="00BE3ACB" w:rsidRPr="001876B0" w:rsidRDefault="00686A6F" w:rsidP="00BE3ACB">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1,3</w:t>
            </w:r>
          </w:p>
        </w:tc>
      </w:tr>
      <w:tr w:rsidR="005B55EB" w:rsidRPr="00854E1C" w14:paraId="1B243DD8" w14:textId="77777777" w:rsidTr="005B55EB">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418" w:type="dxa"/>
            <w:shd w:val="clear" w:color="auto" w:fill="FF0000"/>
          </w:tcPr>
          <w:p w14:paraId="44DB5F0A" w14:textId="694ED67F" w:rsidR="005B55EB" w:rsidRPr="002A53A5" w:rsidRDefault="005B55EB" w:rsidP="00BE3ACB">
            <w:pPr>
              <w:spacing w:line="273" w:lineRule="atLeast"/>
              <w:ind w:left="0"/>
              <w:rPr>
                <w:rFonts w:cs="Arial"/>
                <w:b w:val="0"/>
                <w:bCs w:val="0"/>
              </w:rPr>
            </w:pPr>
            <w:r>
              <w:rPr>
                <w:rFonts w:cs="Arial"/>
              </w:rPr>
              <w:t>Totaal</w:t>
            </w:r>
          </w:p>
        </w:tc>
        <w:tc>
          <w:tcPr>
            <w:tcW w:w="1389" w:type="dxa"/>
          </w:tcPr>
          <w:p w14:paraId="2ED9DE0C" w14:textId="6E5BE899" w:rsidR="005B55EB" w:rsidRDefault="00502077"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6</w:t>
            </w:r>
            <w:r w:rsidR="005B55EB">
              <w:rPr>
                <w:rFonts w:cs="Arial"/>
              </w:rPr>
              <w:t>,8</w:t>
            </w:r>
          </w:p>
        </w:tc>
        <w:tc>
          <w:tcPr>
            <w:tcW w:w="1389" w:type="dxa"/>
          </w:tcPr>
          <w:p w14:paraId="77283CE9" w14:textId="7B6EFDD8" w:rsidR="005B55EB"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12,0</w:t>
            </w:r>
          </w:p>
        </w:tc>
        <w:tc>
          <w:tcPr>
            <w:tcW w:w="1389" w:type="dxa"/>
          </w:tcPr>
          <w:p w14:paraId="5DB5AC95" w14:textId="354EE8E2" w:rsidR="005B55EB"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14,3</w:t>
            </w:r>
          </w:p>
        </w:tc>
        <w:tc>
          <w:tcPr>
            <w:tcW w:w="1389" w:type="dxa"/>
          </w:tcPr>
          <w:p w14:paraId="1DAAA660" w14:textId="59C66640" w:rsidR="005B55EB"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15,9</w:t>
            </w:r>
          </w:p>
        </w:tc>
        <w:tc>
          <w:tcPr>
            <w:tcW w:w="1389" w:type="dxa"/>
          </w:tcPr>
          <w:p w14:paraId="36BD66F9" w14:textId="6B1C1C32" w:rsidR="005B55EB" w:rsidRDefault="005B55EB" w:rsidP="00BE3ACB">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17,4</w:t>
            </w:r>
          </w:p>
        </w:tc>
      </w:tr>
    </w:tbl>
    <w:p w14:paraId="491966DA" w14:textId="669A2D10" w:rsidR="00BE3ACB" w:rsidRPr="00686A6F" w:rsidRDefault="00686A6F" w:rsidP="00686A6F">
      <w:pPr>
        <w:pStyle w:val="Citaat"/>
      </w:pPr>
      <w:r>
        <w:t xml:space="preserve">Tabel 2: </w:t>
      </w:r>
      <w:r w:rsidR="006E2820">
        <w:t xml:space="preserve">globale </w:t>
      </w:r>
      <w:r>
        <w:t>prognose van de hoeveelheid gescheiden ingezamelde GFE/T</w:t>
      </w:r>
      <w:r w:rsidR="007F3F9A">
        <w:t xml:space="preserve"> in </w:t>
      </w:r>
      <w:proofErr w:type="spellStart"/>
      <w:r w:rsidR="007F3F9A">
        <w:t>Kton</w:t>
      </w:r>
      <w:proofErr w:type="spellEnd"/>
    </w:p>
    <w:p w14:paraId="47033EA2" w14:textId="4FB0196B" w:rsidR="00DB085B" w:rsidRDefault="00E138C7" w:rsidP="000C387A">
      <w:pPr>
        <w:rPr>
          <w:szCs w:val="24"/>
        </w:rPr>
      </w:pPr>
      <w:r>
        <w:rPr>
          <w:szCs w:val="24"/>
        </w:rPr>
        <w:t xml:space="preserve">Het huidige gescheiden aangeboden GFE/T wordt gedeeltelijk ingezameld door </w:t>
      </w:r>
      <w:r w:rsidR="00A33972">
        <w:rPr>
          <w:szCs w:val="24"/>
        </w:rPr>
        <w:t>een externe organisatie</w:t>
      </w:r>
      <w:r>
        <w:rPr>
          <w:szCs w:val="24"/>
        </w:rPr>
        <w:t xml:space="preserve"> (met name de VC) en de eigen dienst van Amsterdam (</w:t>
      </w:r>
      <w:r w:rsidR="00AB4376">
        <w:rPr>
          <w:szCs w:val="24"/>
        </w:rPr>
        <w:t xml:space="preserve">met </w:t>
      </w:r>
      <w:r>
        <w:rPr>
          <w:szCs w:val="24"/>
        </w:rPr>
        <w:t>name de MC).</w:t>
      </w:r>
      <w:r w:rsidR="00FE7A88">
        <w:rPr>
          <w:szCs w:val="24"/>
        </w:rPr>
        <w:t xml:space="preserve"> De verwerking </w:t>
      </w:r>
      <w:r w:rsidR="00AB4376">
        <w:rPr>
          <w:szCs w:val="24"/>
        </w:rPr>
        <w:t xml:space="preserve">is </w:t>
      </w:r>
      <w:r w:rsidR="00A33972">
        <w:rPr>
          <w:szCs w:val="24"/>
        </w:rPr>
        <w:t xml:space="preserve">momenteel </w:t>
      </w:r>
      <w:r w:rsidR="00FE7A88">
        <w:rPr>
          <w:szCs w:val="24"/>
        </w:rPr>
        <w:t xml:space="preserve">ondergebracht bij </w:t>
      </w:r>
      <w:r w:rsidR="00A33972">
        <w:rPr>
          <w:szCs w:val="24"/>
        </w:rPr>
        <w:t xml:space="preserve">twee verschillende </w:t>
      </w:r>
      <w:r w:rsidR="00160C5A">
        <w:rPr>
          <w:szCs w:val="24"/>
        </w:rPr>
        <w:t xml:space="preserve">externe </w:t>
      </w:r>
      <w:r w:rsidR="00A33972">
        <w:rPr>
          <w:szCs w:val="24"/>
        </w:rPr>
        <w:t>organisaties.</w:t>
      </w:r>
    </w:p>
    <w:p w14:paraId="10CA9826" w14:textId="77777777" w:rsidR="005029F7" w:rsidRDefault="00250A0B" w:rsidP="00A95036">
      <w:r>
        <w:rPr>
          <w:szCs w:val="24"/>
        </w:rPr>
        <w:t>De uitrol vindt plaats op basis van de “energie van de stad”. Dit betekent dat de buurten waar de meeste animo is vanuit bewoners en gebiedswerkers voorrang krijgen. Hierbij wordt wel zo veel als mogelijk een omvang van de buurt gekozen waarbij een efficiënte inzamelronde kan worden uitgevoerd.</w:t>
      </w:r>
      <w:r w:rsidR="00444C84">
        <w:rPr>
          <w:szCs w:val="24"/>
        </w:rPr>
        <w:t xml:space="preserve"> </w:t>
      </w:r>
    </w:p>
    <w:p w14:paraId="641B5034" w14:textId="1392B2E2" w:rsidR="005029F7" w:rsidRDefault="005029F7" w:rsidP="005029F7">
      <w:pPr>
        <w:pStyle w:val="Kop2"/>
        <w:tabs>
          <w:tab w:val="clear" w:pos="737"/>
          <w:tab w:val="num" w:pos="1418"/>
        </w:tabs>
      </w:pPr>
      <w:bookmarkStart w:id="35" w:name="_Toc69195351"/>
      <w:r>
        <w:lastRenderedPageBreak/>
        <w:t>Looptijden contracten</w:t>
      </w:r>
      <w:bookmarkEnd w:id="35"/>
    </w:p>
    <w:p w14:paraId="14A14CE8" w14:textId="6F663217" w:rsidR="007F3F9A" w:rsidRDefault="00683E11" w:rsidP="00A95036">
      <w:r>
        <w:t xml:space="preserve">De eigen inzameldienst van Amsterdam </w:t>
      </w:r>
      <w:r w:rsidRPr="007F3F9A">
        <w:t>heeft momenteel niet de capaciteit om de inzameling van het GF</w:t>
      </w:r>
      <w:r w:rsidR="000B5541">
        <w:t>E/</w:t>
      </w:r>
      <w:r w:rsidRPr="007F3F9A">
        <w:t xml:space="preserve">T geheel voor z’n rekening te nemen. Hiervoor wordt </w:t>
      </w:r>
      <w:r w:rsidR="000B5541">
        <w:t xml:space="preserve">daarom </w:t>
      </w:r>
      <w:r w:rsidRPr="007F3F9A">
        <w:t>gezocht naar een partner die (een gedeelte van) de inzameldiensten ten minste voor 3 jaar kan uitvoeren.</w:t>
      </w:r>
      <w:r w:rsidR="007F3F9A">
        <w:t xml:space="preserve"> </w:t>
      </w:r>
      <w:r w:rsidR="008831C3">
        <w:t xml:space="preserve">Vooralsnog </w:t>
      </w:r>
      <w:r w:rsidR="00444C84">
        <w:t>overweegt</w:t>
      </w:r>
      <w:r w:rsidR="008831C3">
        <w:t xml:space="preserve"> de gemeente </w:t>
      </w:r>
      <w:r w:rsidR="00444C84">
        <w:t xml:space="preserve">(een deel van) </w:t>
      </w:r>
      <w:r w:rsidR="008831C3">
        <w:t xml:space="preserve">de inzameling </w:t>
      </w:r>
      <w:r w:rsidR="00444C84">
        <w:t>met</w:t>
      </w:r>
      <w:r w:rsidR="008831C3">
        <w:t xml:space="preserve"> MC zelf uitvoeren. </w:t>
      </w:r>
      <w:r w:rsidR="007F3F9A">
        <w:t>De contractperiode is gesteld op 3 jaar met een optie</w:t>
      </w:r>
      <w:r>
        <w:t xml:space="preserve"> </w:t>
      </w:r>
      <w:r w:rsidR="007F3F9A">
        <w:t xml:space="preserve">voor Amsterdam om 2 keer een jaar te kunnen verlengen. </w:t>
      </w:r>
      <w:r>
        <w:t xml:space="preserve">Na afloop van de </w:t>
      </w:r>
      <w:r w:rsidR="007F3F9A">
        <w:t>contract</w:t>
      </w:r>
      <w:r>
        <w:t>periode wordt overwogen of (een gedeelte van) de inzameldiensten door de eigen inzameldienst kan worden overgenomen.</w:t>
      </w:r>
      <w:r w:rsidR="008A638C">
        <w:t xml:space="preserve"> </w:t>
      </w:r>
      <w:r w:rsidR="008831C3">
        <w:t xml:space="preserve">Voor de verwerking </w:t>
      </w:r>
      <w:r w:rsidR="007F3F9A" w:rsidRPr="007F3F9A">
        <w:t xml:space="preserve">wordt gezocht naar een partner die (een gedeelte van) de </w:t>
      </w:r>
      <w:r w:rsidR="007F3F9A">
        <w:t>verwerking</w:t>
      </w:r>
      <w:r w:rsidR="007F3F9A" w:rsidRPr="007F3F9A">
        <w:t xml:space="preserve"> ten minste voor een </w:t>
      </w:r>
      <w:r w:rsidR="007F3F9A">
        <w:t>5</w:t>
      </w:r>
      <w:r w:rsidR="007F3F9A" w:rsidRPr="007F3F9A">
        <w:t xml:space="preserve"> jaar kan uitvoeren.</w:t>
      </w:r>
      <w:r w:rsidR="007F3F9A">
        <w:t xml:space="preserve"> De contractperiode is gesteld op 5 jaar met een optie voor Amsterdam om 2 keer 2 jaar te kunnen verlengen. Na afloop van de contractperiode is het de verwachting dat opnieuw een inkoopprocedure wordt gestart.</w:t>
      </w:r>
    </w:p>
    <w:p w14:paraId="11277E03" w14:textId="14F7DBED" w:rsidR="008831C3" w:rsidRDefault="008831C3" w:rsidP="00374438">
      <w:pPr>
        <w:pStyle w:val="Kop2"/>
        <w:tabs>
          <w:tab w:val="clear" w:pos="737"/>
          <w:tab w:val="num" w:pos="1418"/>
        </w:tabs>
      </w:pPr>
      <w:bookmarkStart w:id="36" w:name="_Toc69195352"/>
      <w:r>
        <w:t>Scope</w:t>
      </w:r>
      <w:r w:rsidR="00374438">
        <w:t xml:space="preserve"> en perceelindeling</w:t>
      </w:r>
      <w:bookmarkEnd w:id="36"/>
    </w:p>
    <w:p w14:paraId="002DFB3E" w14:textId="37E2C189" w:rsidR="00683E11" w:rsidRDefault="00B769C8" w:rsidP="00A95036">
      <w:r>
        <w:t>D</w:t>
      </w:r>
      <w:r w:rsidR="00683E11">
        <w:t xml:space="preserve">e </w:t>
      </w:r>
      <w:r>
        <w:t xml:space="preserve">scope bij de </w:t>
      </w:r>
      <w:r w:rsidR="00683E11">
        <w:t>gevraagde diensten</w:t>
      </w:r>
      <w:r w:rsidR="00686A6F">
        <w:t>:</w:t>
      </w:r>
    </w:p>
    <w:p w14:paraId="33C9B978" w14:textId="77777777" w:rsidR="008831C3" w:rsidRPr="00EC209F" w:rsidRDefault="008831C3" w:rsidP="008831C3">
      <w:pPr>
        <w:pStyle w:val="Lijstalinea"/>
        <w:numPr>
          <w:ilvl w:val="0"/>
          <w:numId w:val="25"/>
        </w:numPr>
        <w:spacing w:after="0" w:line="276" w:lineRule="auto"/>
        <w:ind w:left="1134" w:hanging="425"/>
      </w:pPr>
      <w:r w:rsidRPr="00EC209F">
        <w:t>Het verwerken van GFE afkomstig uit VC,</w:t>
      </w:r>
    </w:p>
    <w:p w14:paraId="5CDCF06E" w14:textId="77777777" w:rsidR="008831C3" w:rsidRPr="00EC209F" w:rsidRDefault="008831C3" w:rsidP="008831C3">
      <w:pPr>
        <w:pStyle w:val="Lijstalinea"/>
        <w:numPr>
          <w:ilvl w:val="0"/>
          <w:numId w:val="25"/>
        </w:numPr>
        <w:spacing w:after="0" w:line="276" w:lineRule="auto"/>
        <w:ind w:left="1134" w:hanging="425"/>
      </w:pPr>
      <w:r w:rsidRPr="00EC209F">
        <w:t>Het verwerken van GFT afkomstig uit MC,</w:t>
      </w:r>
    </w:p>
    <w:p w14:paraId="2300A2E0" w14:textId="77777777" w:rsidR="008831C3" w:rsidRDefault="008831C3" w:rsidP="008831C3">
      <w:pPr>
        <w:pStyle w:val="Lijstalinea"/>
        <w:numPr>
          <w:ilvl w:val="0"/>
          <w:numId w:val="25"/>
        </w:numPr>
        <w:spacing w:after="0" w:line="276" w:lineRule="auto"/>
        <w:ind w:left="1134" w:hanging="425"/>
      </w:pPr>
      <w:r w:rsidRPr="00EC209F">
        <w:t>Het verwerken van GFE</w:t>
      </w:r>
      <w:r>
        <w:t>-w</w:t>
      </w:r>
      <w:r w:rsidRPr="00EC209F">
        <w:t xml:space="preserve"> afkomstig uit </w:t>
      </w:r>
      <w:r>
        <w:t>GR</w:t>
      </w:r>
      <w:r w:rsidRPr="00EC209F">
        <w:t>,</w:t>
      </w:r>
    </w:p>
    <w:p w14:paraId="6A7528F7" w14:textId="77777777" w:rsidR="008831C3" w:rsidRDefault="008831C3" w:rsidP="008831C3">
      <w:pPr>
        <w:pStyle w:val="Lijstalinea"/>
        <w:numPr>
          <w:ilvl w:val="0"/>
          <w:numId w:val="25"/>
        </w:numPr>
        <w:spacing w:after="0" w:line="276" w:lineRule="auto"/>
        <w:ind w:left="1134" w:hanging="425"/>
      </w:pPr>
      <w:r>
        <w:t>Het verwerken van AGF afkomstig uit VC van de Amsterdamse dag- en weekmarkten.</w:t>
      </w:r>
    </w:p>
    <w:p w14:paraId="22B27539" w14:textId="2762E9AB" w:rsidR="00B769C8" w:rsidRPr="00EC209F" w:rsidRDefault="00B769C8" w:rsidP="00B769C8">
      <w:pPr>
        <w:pStyle w:val="Lijstalinea"/>
        <w:numPr>
          <w:ilvl w:val="0"/>
          <w:numId w:val="25"/>
        </w:numPr>
        <w:spacing w:after="0" w:line="276" w:lineRule="auto"/>
        <w:ind w:left="1134" w:hanging="425"/>
      </w:pPr>
      <w:r w:rsidRPr="00EC209F">
        <w:t xml:space="preserve">Het inzamelen </w:t>
      </w:r>
      <w:r w:rsidR="0050574A">
        <w:t>en zo nodig o</w:t>
      </w:r>
      <w:r w:rsidR="00374438">
        <w:t>p- en overslag</w:t>
      </w:r>
      <w:r w:rsidR="0050574A">
        <w:t xml:space="preserve"> </w:t>
      </w:r>
      <w:r w:rsidRPr="00EC209F">
        <w:t>van GF</w:t>
      </w:r>
      <w:r w:rsidR="00686A6F">
        <w:t>E</w:t>
      </w:r>
      <w:r w:rsidRPr="00EC209F">
        <w:t xml:space="preserve"> met behulp van VC,</w:t>
      </w:r>
    </w:p>
    <w:p w14:paraId="3347C4A7" w14:textId="18AAFFDE" w:rsidR="00B769C8" w:rsidRPr="00EC209F" w:rsidRDefault="00B769C8" w:rsidP="00B769C8">
      <w:pPr>
        <w:pStyle w:val="Lijstalinea"/>
        <w:numPr>
          <w:ilvl w:val="0"/>
          <w:numId w:val="25"/>
        </w:numPr>
        <w:spacing w:after="0" w:line="276" w:lineRule="auto"/>
        <w:ind w:left="1134" w:hanging="425"/>
      </w:pPr>
      <w:r w:rsidRPr="00EC209F">
        <w:t xml:space="preserve">Het inzamelen </w:t>
      </w:r>
      <w:r w:rsidR="0050574A">
        <w:t xml:space="preserve">en zo nodig </w:t>
      </w:r>
      <w:r w:rsidR="00374438">
        <w:t xml:space="preserve">op- en overslag </w:t>
      </w:r>
      <w:r w:rsidRPr="00EC209F">
        <w:t>van GF</w:t>
      </w:r>
      <w:r w:rsidR="00A369E9">
        <w:t>E-w</w:t>
      </w:r>
      <w:r w:rsidRPr="00EC209F">
        <w:t xml:space="preserve"> met behulp van GR,</w:t>
      </w:r>
    </w:p>
    <w:p w14:paraId="51AB49C6" w14:textId="7326AAB5" w:rsidR="00BE3ACB" w:rsidRDefault="00BE3ACB" w:rsidP="00BE3ACB">
      <w:pPr>
        <w:pStyle w:val="Lijstalinea"/>
        <w:numPr>
          <w:ilvl w:val="0"/>
          <w:numId w:val="25"/>
        </w:numPr>
        <w:spacing w:after="0" w:line="276" w:lineRule="auto"/>
        <w:ind w:left="1134" w:hanging="425"/>
      </w:pPr>
      <w:r w:rsidRPr="00EC209F">
        <w:t xml:space="preserve">Het inzamelen </w:t>
      </w:r>
      <w:r>
        <w:t xml:space="preserve">en zo nodig </w:t>
      </w:r>
      <w:r w:rsidR="00374438">
        <w:t xml:space="preserve">op- en overslag </w:t>
      </w:r>
      <w:r w:rsidRPr="00EC209F">
        <w:t>van GFT met behulp van MC</w:t>
      </w:r>
      <w:r w:rsidR="00E44438">
        <w:t xml:space="preserve">. </w:t>
      </w:r>
      <w:r w:rsidR="00374438">
        <w:t xml:space="preserve">Naast </w:t>
      </w:r>
      <w:r w:rsidR="00E44438">
        <w:t xml:space="preserve">de </w:t>
      </w:r>
      <w:r w:rsidR="00374438">
        <w:t>overweging voor</w:t>
      </w:r>
      <w:r w:rsidR="00E44438">
        <w:t xml:space="preserve"> het zelf uitvoeren van deze inzameling, onderzoekt Amsterdam ook wat de mogelijkheden op de markt hiervoor zijn</w:t>
      </w:r>
      <w:r>
        <w:t>,</w:t>
      </w:r>
    </w:p>
    <w:p w14:paraId="2C11D744" w14:textId="7F99B5DC" w:rsidR="000B5541" w:rsidRDefault="002A53A5" w:rsidP="00B769C8">
      <w:pPr>
        <w:pStyle w:val="Lijstalinea"/>
        <w:numPr>
          <w:ilvl w:val="0"/>
          <w:numId w:val="25"/>
        </w:numPr>
        <w:spacing w:after="0" w:line="276" w:lineRule="auto"/>
        <w:ind w:left="1134" w:hanging="425"/>
      </w:pPr>
      <w:r>
        <w:t>De</w:t>
      </w:r>
      <w:r w:rsidR="008831C3">
        <w:t xml:space="preserve"> indien nodig </w:t>
      </w:r>
      <w:r>
        <w:t>op- en overslag</w:t>
      </w:r>
      <w:r w:rsidR="008831C3">
        <w:t xml:space="preserve"> </w:t>
      </w:r>
      <w:r w:rsidR="008831C3" w:rsidRPr="00EC209F">
        <w:t xml:space="preserve">van </w:t>
      </w:r>
      <w:r w:rsidR="008831C3">
        <w:t>AGF uit VC</w:t>
      </w:r>
      <w:r w:rsidR="008831C3" w:rsidRPr="00EC209F">
        <w:t>,</w:t>
      </w:r>
      <w:r w:rsidR="008831C3">
        <w:t xml:space="preserve"> geen inzameling omdat dit uitgevoerd zal worden door de eigen inzameldienst van Amsterdam</w:t>
      </w:r>
      <w:r w:rsidR="008A638C">
        <w:t>.</w:t>
      </w:r>
    </w:p>
    <w:p w14:paraId="46E2C377" w14:textId="77777777" w:rsidR="008A638C" w:rsidRDefault="008A638C" w:rsidP="008A638C">
      <w:pPr>
        <w:pStyle w:val="Lijstalinea"/>
        <w:spacing w:after="0" w:line="276" w:lineRule="auto"/>
        <w:ind w:left="1134"/>
      </w:pPr>
    </w:p>
    <w:p w14:paraId="38CAACA6" w14:textId="39487734" w:rsidR="00B769C8" w:rsidRDefault="00B769C8" w:rsidP="00B769C8">
      <w:r>
        <w:t>Buiten de scope valt:</w:t>
      </w:r>
    </w:p>
    <w:p w14:paraId="489FC860" w14:textId="0034A78E" w:rsidR="0032222F" w:rsidRPr="00EC209F" w:rsidRDefault="0032222F" w:rsidP="00B769C8">
      <w:pPr>
        <w:pStyle w:val="Lijstalinea"/>
        <w:numPr>
          <w:ilvl w:val="0"/>
          <w:numId w:val="25"/>
        </w:numPr>
        <w:spacing w:after="0" w:line="276" w:lineRule="auto"/>
        <w:ind w:left="1134" w:hanging="425"/>
      </w:pPr>
      <w:r>
        <w:t>Het inzamelen van AGF van Amsterdamse markten,</w:t>
      </w:r>
    </w:p>
    <w:p w14:paraId="078FA8A3" w14:textId="77777777" w:rsidR="0050574A" w:rsidRPr="00EC209F" w:rsidRDefault="0050574A" w:rsidP="0050574A">
      <w:pPr>
        <w:pStyle w:val="Lijstalinea"/>
        <w:numPr>
          <w:ilvl w:val="0"/>
          <w:numId w:val="25"/>
        </w:numPr>
        <w:spacing w:after="0" w:line="276" w:lineRule="auto"/>
        <w:ind w:left="1134" w:hanging="425"/>
      </w:pPr>
      <w:r w:rsidRPr="00EC209F">
        <w:t xml:space="preserve">Het inzamelen van vervuild GFT </w:t>
      </w:r>
      <w:r>
        <w:t xml:space="preserve">afkomstig uit </w:t>
      </w:r>
      <w:r w:rsidRPr="00EC209F">
        <w:t xml:space="preserve">VC, </w:t>
      </w:r>
    </w:p>
    <w:p w14:paraId="2335F76F" w14:textId="6E67C101" w:rsidR="008831C3" w:rsidRDefault="008831C3" w:rsidP="008831C3">
      <w:pPr>
        <w:pStyle w:val="Lijstalinea"/>
        <w:numPr>
          <w:ilvl w:val="0"/>
          <w:numId w:val="25"/>
        </w:numPr>
        <w:spacing w:after="0" w:line="276" w:lineRule="auto"/>
        <w:ind w:left="1134" w:hanging="425"/>
      </w:pPr>
      <w:r w:rsidRPr="00EC209F">
        <w:t xml:space="preserve">Het inzamelen </w:t>
      </w:r>
      <w:r>
        <w:t xml:space="preserve">en verwerken </w:t>
      </w:r>
      <w:r w:rsidRPr="00EC209F">
        <w:t>van GF</w:t>
      </w:r>
      <w:r>
        <w:t>E/</w:t>
      </w:r>
      <w:r w:rsidRPr="00EC209F">
        <w:t>T met behulp van broodbakken, tuinkorven en wormenhotels,</w:t>
      </w:r>
    </w:p>
    <w:p w14:paraId="456D1953" w14:textId="57FB7DB2" w:rsidR="00683325" w:rsidRPr="00EC209F" w:rsidRDefault="00683325" w:rsidP="00B769C8">
      <w:pPr>
        <w:pStyle w:val="Lijstalinea"/>
        <w:numPr>
          <w:ilvl w:val="0"/>
          <w:numId w:val="25"/>
        </w:numPr>
        <w:spacing w:after="0" w:line="276" w:lineRule="auto"/>
        <w:ind w:left="1134" w:hanging="425"/>
      </w:pPr>
      <w:r>
        <w:t>Het verwerken van Grof huishoudelijk GFE/T</w:t>
      </w:r>
      <w:r w:rsidR="0050574A">
        <w:t xml:space="preserve"> (grof tuinafval)</w:t>
      </w:r>
      <w:r w:rsidR="0032222F">
        <w:t>,</w:t>
      </w:r>
    </w:p>
    <w:p w14:paraId="6DB368FA" w14:textId="77ACBE1E" w:rsidR="00854E1C" w:rsidRDefault="0032222F" w:rsidP="00854E1C">
      <w:pPr>
        <w:pStyle w:val="Lijstalinea"/>
        <w:numPr>
          <w:ilvl w:val="0"/>
          <w:numId w:val="25"/>
        </w:numPr>
        <w:spacing w:after="0" w:line="276" w:lineRule="auto"/>
        <w:ind w:left="1134" w:hanging="425"/>
      </w:pPr>
      <w:r>
        <w:t>Het leveren</w:t>
      </w:r>
      <w:r w:rsidR="0050574A">
        <w:t>, schoonmaken</w:t>
      </w:r>
      <w:r>
        <w:t xml:space="preserve"> en onderhouden</w:t>
      </w:r>
      <w:r w:rsidR="00E37235">
        <w:t xml:space="preserve"> van </w:t>
      </w:r>
      <w:r w:rsidR="0050574A">
        <w:t>MC, VC en GR</w:t>
      </w:r>
      <w:r w:rsidR="00D34CB6">
        <w:t>.</w:t>
      </w:r>
    </w:p>
    <w:p w14:paraId="24E5DB35" w14:textId="77777777" w:rsidR="00854E1C" w:rsidRPr="00EC209F" w:rsidRDefault="00854E1C" w:rsidP="00854E1C">
      <w:pPr>
        <w:pStyle w:val="Lijstalinea"/>
        <w:spacing w:after="0" w:line="276" w:lineRule="auto"/>
        <w:ind w:left="1134"/>
      </w:pPr>
    </w:p>
    <w:tbl>
      <w:tblPr>
        <w:tblStyle w:val="Rastertabel5donker-Accent2"/>
        <w:tblW w:w="0" w:type="auto"/>
        <w:tblInd w:w="704" w:type="dxa"/>
        <w:tblLook w:val="04A0" w:firstRow="1" w:lastRow="0" w:firstColumn="1" w:lastColumn="0" w:noHBand="0" w:noVBand="1"/>
      </w:tblPr>
      <w:tblGrid>
        <w:gridCol w:w="1134"/>
        <w:gridCol w:w="1784"/>
        <w:gridCol w:w="1784"/>
        <w:gridCol w:w="1784"/>
        <w:gridCol w:w="1784"/>
      </w:tblGrid>
      <w:tr w:rsidR="00854E1C" w:rsidRPr="00854E1C" w14:paraId="0666B35D" w14:textId="77777777" w:rsidTr="006E2820">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134" w:type="dxa"/>
            <w:shd w:val="clear" w:color="auto" w:fill="FF0000"/>
            <w:hideMark/>
          </w:tcPr>
          <w:p w14:paraId="2390B23C" w14:textId="77777777" w:rsidR="00854E1C" w:rsidRPr="00502077" w:rsidRDefault="00854E1C" w:rsidP="00854E1C">
            <w:pPr>
              <w:spacing w:line="273" w:lineRule="atLeast"/>
              <w:ind w:left="426"/>
            </w:pPr>
            <w:r w:rsidRPr="00502077">
              <w:rPr>
                <w:rFonts w:cs="Arial"/>
              </w:rPr>
              <w:t> </w:t>
            </w:r>
          </w:p>
        </w:tc>
        <w:tc>
          <w:tcPr>
            <w:tcW w:w="1784" w:type="dxa"/>
            <w:shd w:val="clear" w:color="auto" w:fill="FF0000"/>
            <w:hideMark/>
          </w:tcPr>
          <w:p w14:paraId="01127461" w14:textId="0ACBF261" w:rsidR="00854E1C" w:rsidRPr="00502077" w:rsidRDefault="00854E1C" w:rsidP="006E2820">
            <w:pPr>
              <w:spacing w:line="273" w:lineRule="atLeast"/>
              <w:ind w:left="0"/>
              <w:jc w:val="center"/>
              <w:cnfStyle w:val="100000000000" w:firstRow="1" w:lastRow="0" w:firstColumn="0" w:lastColumn="0" w:oddVBand="0" w:evenVBand="0" w:oddHBand="0" w:evenHBand="0" w:firstRowFirstColumn="0" w:firstRowLastColumn="0" w:lastRowFirstColumn="0" w:lastRowLastColumn="0"/>
            </w:pPr>
            <w:r w:rsidRPr="00502077">
              <w:rPr>
                <w:rFonts w:cs="Arial"/>
              </w:rPr>
              <w:t>Fractie</w:t>
            </w:r>
          </w:p>
        </w:tc>
        <w:tc>
          <w:tcPr>
            <w:tcW w:w="1784" w:type="dxa"/>
            <w:shd w:val="clear" w:color="auto" w:fill="FF0000"/>
            <w:hideMark/>
          </w:tcPr>
          <w:p w14:paraId="3C0752C7" w14:textId="19BEF6A6" w:rsidR="00854E1C" w:rsidRPr="00502077" w:rsidRDefault="00854E1C" w:rsidP="00854E1C">
            <w:pPr>
              <w:spacing w:line="273" w:lineRule="atLeast"/>
              <w:ind w:left="0"/>
              <w:jc w:val="center"/>
              <w:cnfStyle w:val="100000000000" w:firstRow="1" w:lastRow="0" w:firstColumn="0" w:lastColumn="0" w:oddVBand="0" w:evenVBand="0" w:oddHBand="0" w:evenHBand="0" w:firstRowFirstColumn="0" w:firstRowLastColumn="0" w:lastRowFirstColumn="0" w:lastRowLastColumn="0"/>
            </w:pPr>
            <w:r w:rsidRPr="00502077">
              <w:rPr>
                <w:rFonts w:cs="Arial"/>
              </w:rPr>
              <w:t>Inzamelen</w:t>
            </w:r>
          </w:p>
        </w:tc>
        <w:tc>
          <w:tcPr>
            <w:tcW w:w="1784" w:type="dxa"/>
            <w:shd w:val="clear" w:color="auto" w:fill="FF0000"/>
          </w:tcPr>
          <w:p w14:paraId="1179347E" w14:textId="47785F9B" w:rsidR="00854E1C" w:rsidRPr="00502077" w:rsidRDefault="00854E1C" w:rsidP="00854E1C">
            <w:pPr>
              <w:spacing w:line="273" w:lineRule="atLeast"/>
              <w:ind w:left="0"/>
              <w:jc w:val="center"/>
              <w:cnfStyle w:val="100000000000" w:firstRow="1" w:lastRow="0" w:firstColumn="0" w:lastColumn="0" w:oddVBand="0" w:evenVBand="0" w:oddHBand="0" w:evenHBand="0" w:firstRowFirstColumn="0" w:firstRowLastColumn="0" w:lastRowFirstColumn="0" w:lastRowLastColumn="0"/>
              <w:rPr>
                <w:rFonts w:cs="Arial"/>
              </w:rPr>
            </w:pPr>
            <w:r w:rsidRPr="00502077">
              <w:rPr>
                <w:rFonts w:cs="Arial"/>
              </w:rPr>
              <w:t>Overslag</w:t>
            </w:r>
          </w:p>
        </w:tc>
        <w:tc>
          <w:tcPr>
            <w:tcW w:w="1784" w:type="dxa"/>
            <w:shd w:val="clear" w:color="auto" w:fill="FF0000"/>
            <w:hideMark/>
          </w:tcPr>
          <w:p w14:paraId="7FFF7634" w14:textId="2E022788" w:rsidR="00854E1C" w:rsidRPr="00502077" w:rsidRDefault="00854E1C" w:rsidP="00854E1C">
            <w:pPr>
              <w:spacing w:line="273" w:lineRule="atLeast"/>
              <w:ind w:left="0"/>
              <w:jc w:val="center"/>
              <w:cnfStyle w:val="100000000000" w:firstRow="1" w:lastRow="0" w:firstColumn="0" w:lastColumn="0" w:oddVBand="0" w:evenVBand="0" w:oddHBand="0" w:evenHBand="0" w:firstRowFirstColumn="0" w:firstRowLastColumn="0" w:lastRowFirstColumn="0" w:lastRowLastColumn="0"/>
            </w:pPr>
            <w:r w:rsidRPr="00502077">
              <w:rPr>
                <w:rFonts w:cs="Arial"/>
              </w:rPr>
              <w:t>Verwerken</w:t>
            </w:r>
          </w:p>
        </w:tc>
      </w:tr>
      <w:tr w:rsidR="00854E1C" w:rsidRPr="00854E1C" w14:paraId="0CCFE0C1" w14:textId="77777777" w:rsidTr="006E2820">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134" w:type="dxa"/>
            <w:shd w:val="clear" w:color="auto" w:fill="FF0000"/>
            <w:hideMark/>
          </w:tcPr>
          <w:p w14:paraId="2CFB9DAD" w14:textId="77777777" w:rsidR="00854E1C" w:rsidRPr="00502077" w:rsidRDefault="00854E1C" w:rsidP="00854E1C">
            <w:pPr>
              <w:spacing w:line="273" w:lineRule="atLeast"/>
              <w:ind w:left="0"/>
            </w:pPr>
            <w:r w:rsidRPr="00502077">
              <w:rPr>
                <w:rFonts w:cs="Arial"/>
              </w:rPr>
              <w:t>VC</w:t>
            </w:r>
          </w:p>
        </w:tc>
        <w:tc>
          <w:tcPr>
            <w:tcW w:w="1784" w:type="dxa"/>
            <w:hideMark/>
          </w:tcPr>
          <w:p w14:paraId="4BDCB3BD" w14:textId="12BAF803" w:rsidR="00854E1C" w:rsidRPr="00502077" w:rsidRDefault="00854E1C" w:rsidP="006E2820">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GFE</w:t>
            </w:r>
          </w:p>
        </w:tc>
        <w:tc>
          <w:tcPr>
            <w:tcW w:w="1784" w:type="dxa"/>
            <w:hideMark/>
          </w:tcPr>
          <w:p w14:paraId="6CE834D8" w14:textId="6BFC1B52"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Ja</w:t>
            </w:r>
          </w:p>
        </w:tc>
        <w:tc>
          <w:tcPr>
            <w:tcW w:w="1784" w:type="dxa"/>
          </w:tcPr>
          <w:p w14:paraId="25F91563" w14:textId="129A8438"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sidRPr="00502077">
              <w:rPr>
                <w:rFonts w:cs="Arial"/>
              </w:rPr>
              <w:t>Optioneel</w:t>
            </w:r>
          </w:p>
        </w:tc>
        <w:tc>
          <w:tcPr>
            <w:tcW w:w="1784" w:type="dxa"/>
            <w:hideMark/>
          </w:tcPr>
          <w:p w14:paraId="739DEE67" w14:textId="5DC1F3AB"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Ja</w:t>
            </w:r>
          </w:p>
        </w:tc>
      </w:tr>
      <w:tr w:rsidR="00854E1C" w:rsidRPr="00854E1C" w14:paraId="26D4609F" w14:textId="77777777" w:rsidTr="006E2820">
        <w:trPr>
          <w:trHeight w:val="377"/>
        </w:trPr>
        <w:tc>
          <w:tcPr>
            <w:cnfStyle w:val="001000000000" w:firstRow="0" w:lastRow="0" w:firstColumn="1" w:lastColumn="0" w:oddVBand="0" w:evenVBand="0" w:oddHBand="0" w:evenHBand="0" w:firstRowFirstColumn="0" w:firstRowLastColumn="0" w:lastRowFirstColumn="0" w:lastRowLastColumn="0"/>
            <w:tcW w:w="1134" w:type="dxa"/>
            <w:shd w:val="clear" w:color="auto" w:fill="FF0000"/>
            <w:hideMark/>
          </w:tcPr>
          <w:p w14:paraId="1DEDFEFE" w14:textId="77777777" w:rsidR="00854E1C" w:rsidRPr="00502077" w:rsidRDefault="00854E1C" w:rsidP="00854E1C">
            <w:pPr>
              <w:spacing w:line="273" w:lineRule="atLeast"/>
              <w:ind w:left="0"/>
            </w:pPr>
            <w:r w:rsidRPr="00502077">
              <w:rPr>
                <w:rFonts w:cs="Arial"/>
              </w:rPr>
              <w:t>MC</w:t>
            </w:r>
          </w:p>
        </w:tc>
        <w:tc>
          <w:tcPr>
            <w:tcW w:w="1784" w:type="dxa"/>
            <w:hideMark/>
          </w:tcPr>
          <w:p w14:paraId="4E5C1690" w14:textId="2B605098" w:rsidR="00854E1C" w:rsidRPr="00502077" w:rsidRDefault="00854E1C" w:rsidP="006E2820">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rPr>
                <w:rFonts w:cs="Arial"/>
              </w:rPr>
              <w:t>GFT</w:t>
            </w:r>
          </w:p>
        </w:tc>
        <w:tc>
          <w:tcPr>
            <w:tcW w:w="1784" w:type="dxa"/>
            <w:hideMark/>
          </w:tcPr>
          <w:p w14:paraId="3DDA664F" w14:textId="5036B3AD" w:rsidR="00854E1C" w:rsidRPr="00502077" w:rsidRDefault="00374438"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t>Optioneel</w:t>
            </w:r>
          </w:p>
        </w:tc>
        <w:tc>
          <w:tcPr>
            <w:tcW w:w="1784" w:type="dxa"/>
          </w:tcPr>
          <w:p w14:paraId="6FB1473B" w14:textId="3A955FEE" w:rsidR="00854E1C" w:rsidRPr="00502077" w:rsidRDefault="00854E1C"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sidRPr="00502077">
              <w:rPr>
                <w:rFonts w:cs="Arial"/>
              </w:rPr>
              <w:t>Optioneel</w:t>
            </w:r>
          </w:p>
        </w:tc>
        <w:tc>
          <w:tcPr>
            <w:tcW w:w="1784" w:type="dxa"/>
            <w:hideMark/>
          </w:tcPr>
          <w:p w14:paraId="02D0FF07" w14:textId="7AF3A287" w:rsidR="00854E1C" w:rsidRPr="00502077" w:rsidRDefault="00854E1C"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rPr>
                <w:rFonts w:cs="Arial"/>
              </w:rPr>
              <w:t>Ja</w:t>
            </w:r>
          </w:p>
        </w:tc>
      </w:tr>
      <w:tr w:rsidR="00854E1C" w:rsidRPr="00854E1C" w14:paraId="04EDC4D1" w14:textId="77777777" w:rsidTr="006E2820">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1134" w:type="dxa"/>
            <w:shd w:val="clear" w:color="auto" w:fill="FF0000"/>
            <w:hideMark/>
          </w:tcPr>
          <w:p w14:paraId="3C8B8CA1" w14:textId="77777777" w:rsidR="00854E1C" w:rsidRPr="00502077" w:rsidRDefault="00854E1C" w:rsidP="00854E1C">
            <w:pPr>
              <w:spacing w:line="273" w:lineRule="atLeast"/>
              <w:ind w:left="0"/>
            </w:pPr>
            <w:r w:rsidRPr="00502077">
              <w:rPr>
                <w:rFonts w:cs="Arial"/>
              </w:rPr>
              <w:t>GR</w:t>
            </w:r>
          </w:p>
        </w:tc>
        <w:tc>
          <w:tcPr>
            <w:tcW w:w="1784" w:type="dxa"/>
            <w:hideMark/>
          </w:tcPr>
          <w:p w14:paraId="509ED74D" w14:textId="7E6D93D2" w:rsidR="00854E1C" w:rsidRPr="00502077" w:rsidRDefault="00854E1C" w:rsidP="006E2820">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GFE-w</w:t>
            </w:r>
          </w:p>
        </w:tc>
        <w:tc>
          <w:tcPr>
            <w:tcW w:w="1784" w:type="dxa"/>
            <w:hideMark/>
          </w:tcPr>
          <w:p w14:paraId="78B68481" w14:textId="4447C040"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Ja</w:t>
            </w:r>
          </w:p>
        </w:tc>
        <w:tc>
          <w:tcPr>
            <w:tcW w:w="1784" w:type="dxa"/>
          </w:tcPr>
          <w:p w14:paraId="3A277528" w14:textId="2C2DD55F"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rPr>
                <w:rFonts w:cs="Arial"/>
              </w:rPr>
            </w:pPr>
            <w:r w:rsidRPr="00502077">
              <w:rPr>
                <w:rFonts w:cs="Arial"/>
              </w:rPr>
              <w:t>Optioneel</w:t>
            </w:r>
          </w:p>
        </w:tc>
        <w:tc>
          <w:tcPr>
            <w:tcW w:w="1784" w:type="dxa"/>
            <w:hideMark/>
          </w:tcPr>
          <w:p w14:paraId="42D51E07" w14:textId="4507CF3D" w:rsidR="00854E1C" w:rsidRPr="00502077" w:rsidRDefault="00854E1C" w:rsidP="00854E1C">
            <w:pPr>
              <w:spacing w:line="273" w:lineRule="atLeast"/>
              <w:ind w:left="0"/>
              <w:jc w:val="center"/>
              <w:cnfStyle w:val="000000100000" w:firstRow="0" w:lastRow="0" w:firstColumn="0" w:lastColumn="0" w:oddVBand="0" w:evenVBand="0" w:oddHBand="1" w:evenHBand="0" w:firstRowFirstColumn="0" w:firstRowLastColumn="0" w:lastRowFirstColumn="0" w:lastRowLastColumn="0"/>
            </w:pPr>
            <w:r w:rsidRPr="00502077">
              <w:rPr>
                <w:rFonts w:cs="Arial"/>
              </w:rPr>
              <w:t>Ja</w:t>
            </w:r>
          </w:p>
        </w:tc>
      </w:tr>
      <w:tr w:rsidR="00854E1C" w:rsidRPr="00854E1C" w14:paraId="14DB8DF6" w14:textId="77777777" w:rsidTr="006E2820">
        <w:trPr>
          <w:trHeight w:val="369"/>
        </w:trPr>
        <w:tc>
          <w:tcPr>
            <w:cnfStyle w:val="001000000000" w:firstRow="0" w:lastRow="0" w:firstColumn="1" w:lastColumn="0" w:oddVBand="0" w:evenVBand="0" w:oddHBand="0" w:evenHBand="0" w:firstRowFirstColumn="0" w:firstRowLastColumn="0" w:lastRowFirstColumn="0" w:lastRowLastColumn="0"/>
            <w:tcW w:w="1134" w:type="dxa"/>
            <w:shd w:val="clear" w:color="auto" w:fill="FF0000"/>
            <w:hideMark/>
          </w:tcPr>
          <w:p w14:paraId="30A44A56" w14:textId="73254A12" w:rsidR="00854E1C" w:rsidRPr="00502077" w:rsidRDefault="00854E1C" w:rsidP="00854E1C">
            <w:pPr>
              <w:spacing w:line="273" w:lineRule="atLeast"/>
              <w:ind w:left="0"/>
            </w:pPr>
            <w:r w:rsidRPr="00502077">
              <w:rPr>
                <w:rFonts w:cs="Arial"/>
              </w:rPr>
              <w:t>Markten</w:t>
            </w:r>
          </w:p>
        </w:tc>
        <w:tc>
          <w:tcPr>
            <w:tcW w:w="1784" w:type="dxa"/>
            <w:hideMark/>
          </w:tcPr>
          <w:p w14:paraId="29C498DD" w14:textId="77777777" w:rsidR="00854E1C" w:rsidRPr="00502077" w:rsidRDefault="00854E1C" w:rsidP="006E2820">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rPr>
                <w:rFonts w:cs="Arial"/>
              </w:rPr>
              <w:t>AGF</w:t>
            </w:r>
          </w:p>
        </w:tc>
        <w:tc>
          <w:tcPr>
            <w:tcW w:w="1784" w:type="dxa"/>
            <w:hideMark/>
          </w:tcPr>
          <w:p w14:paraId="76292508" w14:textId="1666B679" w:rsidR="00854E1C" w:rsidRPr="00502077" w:rsidRDefault="00854E1C"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rPr>
                <w:rFonts w:cs="Arial"/>
              </w:rPr>
              <w:t>Nee</w:t>
            </w:r>
          </w:p>
        </w:tc>
        <w:tc>
          <w:tcPr>
            <w:tcW w:w="1784" w:type="dxa"/>
          </w:tcPr>
          <w:p w14:paraId="5003BE57" w14:textId="526AAB4A" w:rsidR="00854E1C" w:rsidRPr="00502077" w:rsidRDefault="00854E1C"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rPr>
                <w:rFonts w:cs="Arial"/>
              </w:rPr>
            </w:pPr>
            <w:r w:rsidRPr="00502077">
              <w:rPr>
                <w:rFonts w:cs="Arial"/>
              </w:rPr>
              <w:t>Optioneel</w:t>
            </w:r>
          </w:p>
        </w:tc>
        <w:tc>
          <w:tcPr>
            <w:tcW w:w="1784" w:type="dxa"/>
            <w:hideMark/>
          </w:tcPr>
          <w:p w14:paraId="4BDDBE55" w14:textId="38C7B586" w:rsidR="00854E1C" w:rsidRPr="00502077" w:rsidRDefault="00854E1C" w:rsidP="00854E1C">
            <w:pPr>
              <w:spacing w:line="273" w:lineRule="atLeast"/>
              <w:ind w:left="0"/>
              <w:jc w:val="center"/>
              <w:cnfStyle w:val="000000000000" w:firstRow="0" w:lastRow="0" w:firstColumn="0" w:lastColumn="0" w:oddVBand="0" w:evenVBand="0" w:oddHBand="0" w:evenHBand="0" w:firstRowFirstColumn="0" w:firstRowLastColumn="0" w:lastRowFirstColumn="0" w:lastRowLastColumn="0"/>
            </w:pPr>
            <w:r w:rsidRPr="00502077">
              <w:rPr>
                <w:rFonts w:cs="Arial"/>
              </w:rPr>
              <w:t>Ja</w:t>
            </w:r>
          </w:p>
        </w:tc>
      </w:tr>
    </w:tbl>
    <w:p w14:paraId="45E1C9FE" w14:textId="687BD255" w:rsidR="00854E1C" w:rsidRDefault="00854E1C" w:rsidP="006E2820">
      <w:pPr>
        <w:pStyle w:val="Citaat"/>
      </w:pPr>
      <w:r w:rsidRPr="00854E1C">
        <w:rPr>
          <w:color w:val="FFFFFF"/>
          <w:sz w:val="21"/>
          <w:szCs w:val="21"/>
        </w:rPr>
        <w:t> </w:t>
      </w:r>
      <w:r w:rsidR="007F3F9A">
        <w:t xml:space="preserve">Tabel 3: </w:t>
      </w:r>
      <w:r w:rsidR="006E2820">
        <w:t>de voorgenomen scope van de inkoopprocedure schematisch weergegeven</w:t>
      </w:r>
    </w:p>
    <w:p w14:paraId="1EC6FE2B" w14:textId="4516DF4E" w:rsidR="00E44438" w:rsidRDefault="00E44438" w:rsidP="00E44438">
      <w:r>
        <w:lastRenderedPageBreak/>
        <w:t xml:space="preserve">Het voornemen is om de in te kopen diensten te verdelen in de volgende 5 percelen: </w:t>
      </w:r>
    </w:p>
    <w:p w14:paraId="488376AA" w14:textId="1B7F143E" w:rsidR="00E44438" w:rsidRDefault="00374438" w:rsidP="00E44438">
      <w:pPr>
        <w:pStyle w:val="Lijstalinea"/>
        <w:numPr>
          <w:ilvl w:val="0"/>
          <w:numId w:val="31"/>
        </w:numPr>
      </w:pPr>
      <w:r>
        <w:t>V</w:t>
      </w:r>
      <w:r w:rsidR="00E44438">
        <w:t>erwerken van GFE</w:t>
      </w:r>
      <w:r w:rsidR="00E44438" w:rsidDel="00E44438">
        <w:t xml:space="preserve"> </w:t>
      </w:r>
    </w:p>
    <w:p w14:paraId="5E65CDC5" w14:textId="0E425DE5" w:rsidR="00E44438" w:rsidRDefault="00374438" w:rsidP="00E44438">
      <w:pPr>
        <w:pStyle w:val="Lijstalinea"/>
        <w:numPr>
          <w:ilvl w:val="0"/>
          <w:numId w:val="31"/>
        </w:numPr>
      </w:pPr>
      <w:r>
        <w:t>V</w:t>
      </w:r>
      <w:r w:rsidR="00E44438">
        <w:t>erwerken van GFT</w:t>
      </w:r>
    </w:p>
    <w:p w14:paraId="394798DB" w14:textId="095D6D62" w:rsidR="00E44438" w:rsidRDefault="00374438" w:rsidP="00E44438">
      <w:pPr>
        <w:pStyle w:val="Lijstalinea"/>
        <w:numPr>
          <w:ilvl w:val="0"/>
          <w:numId w:val="31"/>
        </w:numPr>
      </w:pPr>
      <w:r>
        <w:t>V</w:t>
      </w:r>
      <w:r w:rsidR="00E44438">
        <w:t>erwerken van GFE-w</w:t>
      </w:r>
    </w:p>
    <w:p w14:paraId="53FF07B4" w14:textId="3C5D7103" w:rsidR="00E44438" w:rsidRDefault="00374438" w:rsidP="00E44438">
      <w:pPr>
        <w:pStyle w:val="Lijstalinea"/>
        <w:numPr>
          <w:ilvl w:val="0"/>
          <w:numId w:val="31"/>
        </w:numPr>
      </w:pPr>
      <w:r>
        <w:t>V</w:t>
      </w:r>
      <w:r w:rsidR="00E44438">
        <w:t>erwerken van AGF</w:t>
      </w:r>
      <w:r w:rsidR="00E44438" w:rsidDel="00E44438">
        <w:t xml:space="preserve"> </w:t>
      </w:r>
    </w:p>
    <w:p w14:paraId="1917B7A5" w14:textId="185CF243" w:rsidR="00E44438" w:rsidRDefault="00374438" w:rsidP="00374438">
      <w:pPr>
        <w:pStyle w:val="Lijstalinea"/>
        <w:numPr>
          <w:ilvl w:val="0"/>
          <w:numId w:val="31"/>
        </w:numPr>
      </w:pPr>
      <w:r>
        <w:t>I</w:t>
      </w:r>
      <w:r w:rsidR="00E44438">
        <w:t>nzamelen en o</w:t>
      </w:r>
      <w:r w:rsidR="002A53A5">
        <w:t>p- en overslag</w:t>
      </w:r>
    </w:p>
    <w:p w14:paraId="1794BA0D" w14:textId="3E1033B8" w:rsidR="00E44438" w:rsidRPr="00E44438" w:rsidRDefault="00E44438" w:rsidP="00374438">
      <w:pPr>
        <w:pStyle w:val="Kop2"/>
        <w:tabs>
          <w:tab w:val="clear" w:pos="737"/>
          <w:tab w:val="num" w:pos="1418"/>
        </w:tabs>
      </w:pPr>
      <w:bookmarkStart w:id="37" w:name="_Toc69195353"/>
      <w:r>
        <w:t xml:space="preserve">Overige </w:t>
      </w:r>
      <w:r w:rsidR="00374438">
        <w:t>informatie</w:t>
      </w:r>
      <w:bookmarkEnd w:id="37"/>
    </w:p>
    <w:p w14:paraId="0E3401D6" w14:textId="3849C95E" w:rsidR="001964D1" w:rsidRPr="00603FE7" w:rsidRDefault="00683325" w:rsidP="00683325">
      <w:r w:rsidRPr="00683325">
        <w:rPr>
          <w:u w:val="single"/>
        </w:rPr>
        <w:t>Inzamelvoorzieningen</w:t>
      </w:r>
      <w:r>
        <w:t xml:space="preserve">: </w:t>
      </w:r>
      <w:r w:rsidR="001964D1">
        <w:t xml:space="preserve">Amsterdam maakt voor een deel </w:t>
      </w:r>
      <w:r>
        <w:t xml:space="preserve">(circa 200 stuks) </w:t>
      </w:r>
      <w:r w:rsidR="001964D1">
        <w:t xml:space="preserve">gebruik van verzamelcontainers waarbij een 240 liter minicontainer in een cocon geplaatst is. </w:t>
      </w:r>
      <w:r>
        <w:t xml:space="preserve">Op dit moment wordt overwogen om een </w:t>
      </w:r>
      <w:proofErr w:type="spellStart"/>
      <w:r>
        <w:t>onderlossende</w:t>
      </w:r>
      <w:proofErr w:type="spellEnd"/>
      <w:r>
        <w:t xml:space="preserve"> semi-ondergrondse verzamelcontainer met Kinshofer-opnamesysteem in te zetten bij de uitrol. </w:t>
      </w:r>
      <w:r w:rsidR="0032222F">
        <w:t>Daarnaast wordt momenteel gewerkt aan een nieuwe inzamelwijze met behulp van voedselvermalers. Het GFE</w:t>
      </w:r>
      <w:r w:rsidR="00534967">
        <w:t>-w</w:t>
      </w:r>
      <w:r w:rsidR="0032222F">
        <w:t xml:space="preserve"> wordt hierbij door bewoners aangeboden middels de afvoer van de gootsteen in de eigen keuken. Door de voedselvermaler die zich direct onder de gootsteen zit wordt het GFE</w:t>
      </w:r>
      <w:r w:rsidR="00534967">
        <w:t>-w</w:t>
      </w:r>
      <w:r w:rsidR="0032222F">
        <w:t xml:space="preserve"> klein gemalen en met behulp van water middels een gescheiden buizenstelsel afgevoerd naar een centrale ruimte alwaar het GFE</w:t>
      </w:r>
      <w:r w:rsidR="00534967">
        <w:t>-w</w:t>
      </w:r>
      <w:r w:rsidR="0032222F">
        <w:t xml:space="preserve"> wordt ontwaterd en opg</w:t>
      </w:r>
      <w:r w:rsidR="00534967">
        <w:t>e</w:t>
      </w:r>
      <w:r w:rsidR="0032222F">
        <w:t xml:space="preserve">slagen in rolcontainers. Deze rolcontainers </w:t>
      </w:r>
      <w:r w:rsidR="007F3F9A">
        <w:t xml:space="preserve">(bijvoorbeeld 1.100 liter) </w:t>
      </w:r>
      <w:r w:rsidR="0032222F">
        <w:t>worden ter inzameling aangeboden op hiervoor aangewezen aanbiedlocaties aan de openbare weg</w:t>
      </w:r>
      <w:r w:rsidR="00534967">
        <w:t>.</w:t>
      </w:r>
      <w:r w:rsidR="0032222F">
        <w:t xml:space="preserve"> </w:t>
      </w:r>
      <w:r w:rsidR="00534967">
        <w:t xml:space="preserve">Er zullen circa 50 tot 150 huishoudens per gebouw kunnen worden aangesloten op 1 centrale ruimte. Het aantal in te zetten rolcontainers zal aansluiten op het aanbod van GFE-w. </w:t>
      </w:r>
    </w:p>
    <w:p w14:paraId="5697600B" w14:textId="3AA0786E" w:rsidR="001D7F4D" w:rsidRDefault="00683325" w:rsidP="00683325">
      <w:r w:rsidRPr="00683325">
        <w:rPr>
          <w:u w:val="single"/>
        </w:rPr>
        <w:t>Inzamelmiddelen</w:t>
      </w:r>
      <w:r>
        <w:t xml:space="preserve">: Amsterdam maakt gebruik van 240 liter en 140 liter minicontainers met een KAM-opnamesysteem voorzien van een chip met registratienummer. De standaardmaat in Amsterdam wordt 140 liter. De grijze minicontainers worden voorzien van een groene deksel. </w:t>
      </w:r>
    </w:p>
    <w:p w14:paraId="2D12E5DA" w14:textId="77777777" w:rsidR="006E2820" w:rsidRPr="00294B65" w:rsidRDefault="006E2820" w:rsidP="006E2820">
      <w:r w:rsidRPr="006E2820">
        <w:rPr>
          <w:u w:val="single"/>
        </w:rPr>
        <w:t>Inzamelfrequenties</w:t>
      </w:r>
      <w:r>
        <w:t xml:space="preserve">: </w:t>
      </w:r>
      <w:r w:rsidRPr="00E838A2">
        <w:t xml:space="preserve">De </w:t>
      </w:r>
      <w:r>
        <w:t>inzamelfrequentie voor de MC is 1 keer per twee weken en de inzamelfrequentie voor de VC is 1 keer per week. De VC die sneller vol zitten dan 1 keer per week worden geleegd door Amsterdam.  Op termijn wordt de inzamelcapaciteit op deze locaties aangepast om te kunnen volstaan met 1 keer per week legen. De GR worden 1 keer per week geleegd.</w:t>
      </w:r>
    </w:p>
    <w:p w14:paraId="41EA6779" w14:textId="35DF7E7F" w:rsidR="0066694B" w:rsidRDefault="002A53A5" w:rsidP="00683325">
      <w:r w:rsidRPr="002A53A5">
        <w:rPr>
          <w:u w:val="single"/>
        </w:rPr>
        <w:t>Op- en overslag</w:t>
      </w:r>
      <w:r w:rsidR="0066694B" w:rsidRPr="00DA5862">
        <w:t>:</w:t>
      </w:r>
      <w:r w:rsidR="0066694B">
        <w:t xml:space="preserve"> Amsterdam heeft momenteel niet de beschikking over een overslaglocatie voor GFE/T. Omdat nog niet bekend is welke verwerker het GFE/T van Amsterdam gaat verwerken is de noodzaak van overslag nog niet bekend. Grofweg verwacht Amsterdam dat wanneer de verwerker op een enkele rijafstand zit kleiner dan </w:t>
      </w:r>
      <w:r w:rsidR="00DA5862">
        <w:t>6</w:t>
      </w:r>
      <w:r w:rsidR="0066694B">
        <w:t xml:space="preserve">0 kilometer een overslagstation niet nodig zal zijn.   </w:t>
      </w:r>
    </w:p>
    <w:p w14:paraId="42784005" w14:textId="6AFD95A3" w:rsidR="0032222F" w:rsidRDefault="0050574A" w:rsidP="00A95036">
      <w:r w:rsidRPr="0050574A">
        <w:rPr>
          <w:u w:val="single"/>
        </w:rPr>
        <w:t>Verwerking:</w:t>
      </w:r>
      <w:r>
        <w:t xml:space="preserve"> </w:t>
      </w:r>
      <w:r w:rsidR="001D7F4D">
        <w:t>De gemeente hecht waarde aan de milieuprestaties van de installatie, manier van verwerking en outputstromen. De gemeente is geïnteresseerd in de mogelijkheden van gebruik van circulaire grondstoffen</w:t>
      </w:r>
      <w:r w:rsidR="00AB47A8">
        <w:t xml:space="preserve"> en </w:t>
      </w:r>
      <w:r w:rsidR="001D7F4D">
        <w:t>de (on)mogelijkheden bij hergebruik van de verkregen grondstoffen</w:t>
      </w:r>
      <w:r w:rsidR="00E37235">
        <w:t>.</w:t>
      </w:r>
    </w:p>
    <w:p w14:paraId="2C00CD7F" w14:textId="3A119A87" w:rsidR="0032222F" w:rsidRDefault="0050574A" w:rsidP="00A95036">
      <w:r>
        <w:t>Vervuild GFE dat wordt aangetroffen in VC wordt niet ingezameld tijdens de GFE-inzamelroute. Dit betekent dat vooraf aan de lediging gecontroleerd (zichtcontrole) wordt of de inhoud van de VC voldoet aan de gestelde zuiverheidsvoorwaarden alvorens geleegd te worden.</w:t>
      </w:r>
    </w:p>
    <w:p w14:paraId="49B0A087" w14:textId="03BCCB4C" w:rsidR="00B6587E" w:rsidRDefault="00A81A52" w:rsidP="00374438">
      <w:r>
        <w:br w:type="page"/>
      </w:r>
      <w:bookmarkStart w:id="38" w:name="_Toc159236"/>
      <w:bookmarkStart w:id="39" w:name="_Toc44432488"/>
      <w:bookmarkStart w:id="40" w:name="_Toc900788"/>
      <w:bookmarkStart w:id="41" w:name="_Toc1056848"/>
    </w:p>
    <w:p w14:paraId="098F76B3" w14:textId="77777777" w:rsidR="00A81A52" w:rsidRPr="00FB4168" w:rsidRDefault="00C2305F" w:rsidP="000B33A6">
      <w:pPr>
        <w:pStyle w:val="Kop1"/>
      </w:pPr>
      <w:bookmarkStart w:id="42" w:name="_Toc69195354"/>
      <w:bookmarkEnd w:id="38"/>
      <w:bookmarkEnd w:id="39"/>
      <w:bookmarkEnd w:id="40"/>
      <w:bookmarkEnd w:id="41"/>
      <w:r>
        <w:lastRenderedPageBreak/>
        <w:t>Vragen</w:t>
      </w:r>
      <w:bookmarkEnd w:id="42"/>
    </w:p>
    <w:p w14:paraId="5FC96CE5" w14:textId="77777777" w:rsidR="00F90EB0" w:rsidRDefault="00F90EB0" w:rsidP="00D30EC0">
      <w:pPr>
        <w:ind w:left="0" w:firstLine="708"/>
      </w:pPr>
      <w:r>
        <w:t xml:space="preserve">Zie </w:t>
      </w:r>
      <w:r w:rsidR="00D30EC0">
        <w:t>voor de beantwoording</w:t>
      </w:r>
      <w:r>
        <w:t xml:space="preserve"> het bijgevoegde antwoordformulier.</w:t>
      </w:r>
    </w:p>
    <w:p w14:paraId="4D636C0D" w14:textId="5183A28B" w:rsidR="00F90EB0" w:rsidRDefault="00C2538E" w:rsidP="00F90EB0">
      <w:pPr>
        <w:pStyle w:val="Kop2"/>
      </w:pPr>
      <w:bookmarkStart w:id="43" w:name="_Toc69195355"/>
      <w:r>
        <w:t>Algemeen</w:t>
      </w:r>
      <w:bookmarkEnd w:id="43"/>
    </w:p>
    <w:p w14:paraId="5C428CA3" w14:textId="157581B6" w:rsidR="00B71778" w:rsidRDefault="00081C54" w:rsidP="00B71778">
      <w:pPr>
        <w:pStyle w:val="Lijstalinea"/>
        <w:numPr>
          <w:ilvl w:val="0"/>
          <w:numId w:val="11"/>
        </w:numPr>
        <w:ind w:left="1134" w:hanging="425"/>
      </w:pPr>
      <w:r>
        <w:t xml:space="preserve">Wat vindt u van onze visie op de opdracht en de daarbij beschreven </w:t>
      </w:r>
      <w:r w:rsidR="3335A263">
        <w:t>doelstellingen</w:t>
      </w:r>
      <w:r>
        <w:t>? Is dit haalbaar</w:t>
      </w:r>
      <w:r w:rsidR="3335A263">
        <w:t>?</w:t>
      </w:r>
    </w:p>
    <w:p w14:paraId="32E770AE" w14:textId="6CC3676A" w:rsidR="00081C54" w:rsidRDefault="00081C54" w:rsidP="00A54536">
      <w:pPr>
        <w:pStyle w:val="Lijstalinea"/>
        <w:numPr>
          <w:ilvl w:val="0"/>
          <w:numId w:val="11"/>
        </w:numPr>
        <w:ind w:left="1134" w:hanging="425"/>
      </w:pPr>
      <w:bookmarkStart w:id="44" w:name="_Toc66726900"/>
      <w:bookmarkStart w:id="45" w:name="_Toc66726901"/>
      <w:bookmarkStart w:id="46" w:name="_Toc66726902"/>
      <w:bookmarkStart w:id="47" w:name="_Toc66726903"/>
      <w:bookmarkStart w:id="48" w:name="_Toc66726904"/>
      <w:bookmarkStart w:id="49" w:name="_Toc66726905"/>
      <w:bookmarkEnd w:id="44"/>
      <w:bookmarkEnd w:id="45"/>
      <w:bookmarkEnd w:id="46"/>
      <w:bookmarkEnd w:id="47"/>
      <w:bookmarkEnd w:id="48"/>
      <w:bookmarkEnd w:id="49"/>
      <w:r>
        <w:t>Wat vindt u van de opdeling in percelen en omvang van de scope</w:t>
      </w:r>
      <w:r w:rsidR="00C61F69">
        <w:t xml:space="preserve"> (zie hoofdstuk 2)</w:t>
      </w:r>
      <w:r>
        <w:t>? Is dit haalbaar?</w:t>
      </w:r>
    </w:p>
    <w:p w14:paraId="60CCFBC2" w14:textId="2C65A74D" w:rsidR="00081C54" w:rsidRDefault="00081C54" w:rsidP="00A54536">
      <w:pPr>
        <w:pStyle w:val="Lijstalinea"/>
        <w:numPr>
          <w:ilvl w:val="0"/>
          <w:numId w:val="11"/>
        </w:numPr>
        <w:ind w:left="1134" w:hanging="425"/>
      </w:pPr>
      <w:r>
        <w:t xml:space="preserve">Welke </w:t>
      </w:r>
      <w:r w:rsidR="00C61F69">
        <w:t>inkoopprocedure</w:t>
      </w:r>
      <w:r>
        <w:t xml:space="preserve"> past volgens u hier het beste bij en waarom?</w:t>
      </w:r>
    </w:p>
    <w:p w14:paraId="6CD79424" w14:textId="0862F212" w:rsidR="00427CA7" w:rsidRDefault="00081C54" w:rsidP="00A54536">
      <w:pPr>
        <w:pStyle w:val="Lijstalinea"/>
        <w:numPr>
          <w:ilvl w:val="0"/>
          <w:numId w:val="11"/>
        </w:numPr>
        <w:ind w:left="1134" w:hanging="425"/>
      </w:pPr>
      <w:r>
        <w:t>Wat zijn volgens u de 3 belangrijkste risico’s waarmee rekening moet worden gehouden?</w:t>
      </w:r>
    </w:p>
    <w:p w14:paraId="2B096D33" w14:textId="77777777" w:rsidR="00AB47A8" w:rsidRDefault="00AB47A8" w:rsidP="00AB47A8">
      <w:pPr>
        <w:pStyle w:val="Kop2"/>
      </w:pPr>
      <w:bookmarkStart w:id="50" w:name="_Toc900802"/>
      <w:bookmarkStart w:id="51" w:name="_Toc1056862"/>
      <w:bookmarkStart w:id="52" w:name="_Toc69195356"/>
      <w:r>
        <w:t>Verwerken</w:t>
      </w:r>
      <w:bookmarkEnd w:id="52"/>
    </w:p>
    <w:p w14:paraId="70150DBF" w14:textId="792B794C" w:rsidR="00584552" w:rsidRDefault="00584552" w:rsidP="00D61F70">
      <w:pPr>
        <w:pStyle w:val="Lijstalinea"/>
        <w:numPr>
          <w:ilvl w:val="0"/>
          <w:numId w:val="11"/>
        </w:numPr>
        <w:ind w:left="1134" w:hanging="425"/>
      </w:pPr>
      <w:r>
        <w:t>Beschikt u over een verwer</w:t>
      </w:r>
      <w:r w:rsidR="00374438">
        <w:t>k</w:t>
      </w:r>
      <w:r>
        <w:t xml:space="preserve">ingslocatie voor één of meerdere fracties, zo ja welke? </w:t>
      </w:r>
    </w:p>
    <w:p w14:paraId="2BEF8F78" w14:textId="1F46897C" w:rsidR="00BF45A2" w:rsidRDefault="00BF45A2" w:rsidP="00D61F70">
      <w:pPr>
        <w:pStyle w:val="Lijstalinea"/>
        <w:numPr>
          <w:ilvl w:val="0"/>
          <w:numId w:val="11"/>
        </w:numPr>
        <w:ind w:left="1134" w:hanging="425"/>
      </w:pPr>
      <w:r>
        <w:t>Hoe gaat u om met acceptatievoorwaarden en afkeurprocedure (voor iedere deelfractie: GFT, GFE, GFE-w en AGF)?</w:t>
      </w:r>
    </w:p>
    <w:p w14:paraId="23AEF461" w14:textId="77777777" w:rsidR="00AB47A8" w:rsidRDefault="00AB47A8" w:rsidP="00D61F70">
      <w:pPr>
        <w:pStyle w:val="Lijstalinea"/>
        <w:numPr>
          <w:ilvl w:val="0"/>
          <w:numId w:val="11"/>
        </w:numPr>
        <w:ind w:left="1134" w:hanging="425"/>
      </w:pPr>
      <w:r>
        <w:t>Stemt u acceptatiebeleid wat betreft vervuiling overeen met de wel/niet lijst van Rijkswaterstaat? Indien nee, waarop wijkt u af en waarom?</w:t>
      </w:r>
    </w:p>
    <w:p w14:paraId="636729E9" w14:textId="77777777" w:rsidR="00BF45A2" w:rsidRDefault="00BF45A2" w:rsidP="00D61F70">
      <w:pPr>
        <w:pStyle w:val="Lijstalinea"/>
        <w:numPr>
          <w:ilvl w:val="0"/>
          <w:numId w:val="11"/>
        </w:numPr>
        <w:ind w:left="1134" w:hanging="425"/>
      </w:pPr>
      <w:r>
        <w:t>Hoe gaat u om met fossiele plastic, biologisch afbreekbare en papieren zakken in het GFE/T?</w:t>
      </w:r>
    </w:p>
    <w:p w14:paraId="3CAF9909" w14:textId="77777777" w:rsidR="00AB47A8" w:rsidRDefault="00AB47A8" w:rsidP="00D61F70">
      <w:pPr>
        <w:pStyle w:val="Lijstalinea"/>
        <w:numPr>
          <w:ilvl w:val="0"/>
          <w:numId w:val="11"/>
        </w:numPr>
        <w:ind w:left="1134" w:hanging="425"/>
      </w:pPr>
      <w:r>
        <w:t>Welke hoogwaardige verwerkingsmethoden ziet u (op termijn) naast de vereiste methoden voor LAP3 (composteren en vergisten) als mogelijkheid (voor iedere deelfractie: GFT, GFE, GFE-w en AGF)?</w:t>
      </w:r>
    </w:p>
    <w:p w14:paraId="378ECE2E" w14:textId="77777777" w:rsidR="00AB47A8" w:rsidRDefault="00AB47A8" w:rsidP="00D61F70">
      <w:pPr>
        <w:pStyle w:val="Lijstalinea"/>
        <w:numPr>
          <w:ilvl w:val="0"/>
          <w:numId w:val="11"/>
        </w:numPr>
        <w:ind w:left="1134" w:hanging="425"/>
      </w:pPr>
      <w:r>
        <w:t>Vanaf welk tonnage kunnen deze hoogwaardige verwerkingsmethoden per deelfractie worden ingezet?</w:t>
      </w:r>
    </w:p>
    <w:p w14:paraId="1BD7D801" w14:textId="7F9B87A4" w:rsidR="00AB47A8" w:rsidRDefault="00AB47A8" w:rsidP="00D61F70">
      <w:pPr>
        <w:pStyle w:val="Lijstalinea"/>
        <w:numPr>
          <w:ilvl w:val="0"/>
          <w:numId w:val="11"/>
        </w:numPr>
        <w:ind w:left="1134" w:hanging="425"/>
      </w:pPr>
      <w:r>
        <w:t xml:space="preserve">Op welke wijze worden de </w:t>
      </w:r>
      <w:r w:rsidR="00BF45A2">
        <w:t xml:space="preserve">deelstromen </w:t>
      </w:r>
      <w:r>
        <w:t>(</w:t>
      </w:r>
      <w:r w:rsidR="00BF45A2">
        <w:t>zowel grondstoffen als residu</w:t>
      </w:r>
      <w:r>
        <w:t>) verwerkt?</w:t>
      </w:r>
    </w:p>
    <w:p w14:paraId="490AC3BE" w14:textId="082867A8" w:rsidR="006327BF" w:rsidRDefault="006327BF" w:rsidP="00D61F70">
      <w:pPr>
        <w:pStyle w:val="Lijstalinea"/>
        <w:numPr>
          <w:ilvl w:val="0"/>
          <w:numId w:val="11"/>
        </w:numPr>
        <w:ind w:left="1134" w:hanging="425"/>
      </w:pPr>
      <w:r>
        <w:t>Ziet u mogelijkheden voor een verwerkingslocatie binnen 60 kilometer van Amsterdam enkele reisafstand? Voor welke deelstromen?</w:t>
      </w:r>
    </w:p>
    <w:p w14:paraId="428664B9" w14:textId="77777777" w:rsidR="00AB47A8" w:rsidRDefault="00AB47A8" w:rsidP="00D61F70">
      <w:pPr>
        <w:pStyle w:val="Lijstalinea"/>
        <w:numPr>
          <w:ilvl w:val="0"/>
          <w:numId w:val="11"/>
        </w:numPr>
        <w:ind w:left="1134" w:hanging="425"/>
      </w:pPr>
      <w:r>
        <w:t xml:space="preserve">Wat zouden de kosten bedragen per deelstroom voor de verwerking?  </w:t>
      </w:r>
    </w:p>
    <w:p w14:paraId="38D2D630" w14:textId="49CCC092" w:rsidR="00AB47A8" w:rsidRDefault="00AB47A8" w:rsidP="00D61F70">
      <w:pPr>
        <w:pStyle w:val="Lijstalinea"/>
        <w:numPr>
          <w:ilvl w:val="0"/>
          <w:numId w:val="11"/>
        </w:numPr>
        <w:ind w:left="1134" w:hanging="425"/>
      </w:pPr>
      <w:r>
        <w:t>Op welke wijze kan worden gerapporteerd over de acceptatie en verwerkingsresultaten?</w:t>
      </w:r>
    </w:p>
    <w:p w14:paraId="294AA1BA" w14:textId="67698489" w:rsidR="001964D1" w:rsidRPr="00F26FB9" w:rsidRDefault="267E01C2" w:rsidP="001964D1">
      <w:pPr>
        <w:pStyle w:val="Kop2"/>
      </w:pPr>
      <w:bookmarkStart w:id="53" w:name="_Toc69195357"/>
      <w:bookmarkEnd w:id="50"/>
      <w:bookmarkEnd w:id="51"/>
      <w:r>
        <w:t>Inzamelen</w:t>
      </w:r>
      <w:bookmarkEnd w:id="53"/>
      <w:r>
        <w:t xml:space="preserve"> </w:t>
      </w:r>
    </w:p>
    <w:p w14:paraId="2BEE4260" w14:textId="6AC52A34" w:rsidR="001964D1" w:rsidRDefault="00081C54" w:rsidP="00D61F70">
      <w:pPr>
        <w:pStyle w:val="Lijstalinea"/>
        <w:numPr>
          <w:ilvl w:val="0"/>
          <w:numId w:val="11"/>
        </w:numPr>
        <w:ind w:left="1134" w:hanging="425"/>
      </w:pPr>
      <w:r>
        <w:t>Welke implementatietermijn is volgens u nodig na definitieve gunning</w:t>
      </w:r>
      <w:r w:rsidR="3335A263">
        <w:t>?</w:t>
      </w:r>
    </w:p>
    <w:p w14:paraId="210D1E2E" w14:textId="4ED52CA4" w:rsidR="001964D1" w:rsidRDefault="00081C54" w:rsidP="00D61F70">
      <w:pPr>
        <w:pStyle w:val="Lijstalinea"/>
        <w:numPr>
          <w:ilvl w:val="0"/>
          <w:numId w:val="11"/>
        </w:numPr>
        <w:ind w:left="1134" w:hanging="425"/>
      </w:pPr>
      <w:r>
        <w:t>Op welke wijze zou u de inzameling met behulp van VC</w:t>
      </w:r>
      <w:r w:rsidR="00C61F69">
        <w:t>, MC</w:t>
      </w:r>
      <w:r>
        <w:t xml:space="preserve"> en GR aanpakken?</w:t>
      </w:r>
    </w:p>
    <w:p w14:paraId="56D2F32D" w14:textId="4313E2FB" w:rsidR="00081C54" w:rsidRPr="00603FE7" w:rsidRDefault="00081C54" w:rsidP="00D61F70">
      <w:pPr>
        <w:pStyle w:val="Lijstalinea"/>
        <w:numPr>
          <w:ilvl w:val="0"/>
          <w:numId w:val="11"/>
        </w:numPr>
        <w:ind w:left="1134" w:hanging="425"/>
      </w:pPr>
      <w:r>
        <w:t xml:space="preserve">Welke aandachtspunten ziet u bij het uitgangspunt om de verschillende deelstromen </w:t>
      </w:r>
      <w:r w:rsidR="00E838A2">
        <w:t xml:space="preserve">(GFT, GFE, AGF en GFE-w) </w:t>
      </w:r>
      <w:r>
        <w:t>gescheiden te houden?</w:t>
      </w:r>
    </w:p>
    <w:p w14:paraId="5B08E9A1" w14:textId="06969A65" w:rsidR="00551941" w:rsidRDefault="00C75900" w:rsidP="00D61F70">
      <w:pPr>
        <w:pStyle w:val="Lijstalinea"/>
        <w:numPr>
          <w:ilvl w:val="0"/>
          <w:numId w:val="11"/>
        </w:numPr>
        <w:ind w:left="1134" w:hanging="425"/>
      </w:pPr>
      <w:r>
        <w:t xml:space="preserve">Onder welke voorwaarden kan </w:t>
      </w:r>
      <w:r w:rsidR="00E838A2">
        <w:t>een</w:t>
      </w:r>
      <w:r>
        <w:t xml:space="preserve"> VC per lediging </w:t>
      </w:r>
      <w:r w:rsidR="00E838A2">
        <w:t xml:space="preserve">geregistreerd </w:t>
      </w:r>
      <w:r>
        <w:t>gewogen worden?</w:t>
      </w:r>
      <w:r w:rsidR="00551941">
        <w:t xml:space="preserve"> En onder welke voorwaarden kunnen MC per buurt geregistreerd gewogen worden?</w:t>
      </w:r>
    </w:p>
    <w:p w14:paraId="4F8FA233" w14:textId="23CD299E" w:rsidR="00C75900" w:rsidRDefault="00C75900" w:rsidP="00D61F70">
      <w:pPr>
        <w:pStyle w:val="Lijstalinea"/>
        <w:numPr>
          <w:ilvl w:val="0"/>
          <w:numId w:val="11"/>
        </w:numPr>
        <w:ind w:left="1134" w:hanging="425"/>
      </w:pPr>
      <w:r>
        <w:t xml:space="preserve">Hoe snel kan er opgeschaald worden met extra VC </w:t>
      </w:r>
      <w:r w:rsidR="00C61F69">
        <w:t xml:space="preserve">en extra MC </w:t>
      </w:r>
      <w:r>
        <w:t>en/of lediging</w:t>
      </w:r>
      <w:r w:rsidR="00C61F69">
        <w:t>sfrequentie (zie tabellen in hoofdstuk 2)</w:t>
      </w:r>
      <w:r>
        <w:t>?</w:t>
      </w:r>
    </w:p>
    <w:p w14:paraId="1884EFCB" w14:textId="0A637976" w:rsidR="00CF2A54" w:rsidRDefault="00C75900" w:rsidP="00D61F70">
      <w:pPr>
        <w:pStyle w:val="Lijstalinea"/>
        <w:numPr>
          <w:ilvl w:val="0"/>
          <w:numId w:val="11"/>
        </w:numPr>
        <w:ind w:left="1134" w:hanging="425"/>
      </w:pPr>
      <w:r>
        <w:t xml:space="preserve"> Is de voorgestelde contracttermijn realistisch? </w:t>
      </w:r>
      <w:r w:rsidR="00C61F69">
        <w:t>Indien nee, waarom niet en wat is wel reëel?</w:t>
      </w:r>
    </w:p>
    <w:p w14:paraId="03F2D1B1" w14:textId="77777777" w:rsidR="00BF45A2" w:rsidRDefault="00BF45A2" w:rsidP="00D61F70">
      <w:pPr>
        <w:pStyle w:val="Lijstalinea"/>
        <w:numPr>
          <w:ilvl w:val="0"/>
          <w:numId w:val="11"/>
        </w:numPr>
        <w:ind w:left="1134" w:hanging="425"/>
      </w:pPr>
      <w:r>
        <w:t>Onder welke voorwaarden kunt u bijdragen aan de gestelde doelstelling (efficiënt en duurzaam inzamelen)?</w:t>
      </w:r>
    </w:p>
    <w:p w14:paraId="7CC423A5" w14:textId="43E1B2E4" w:rsidR="00C75900" w:rsidRDefault="00C75900" w:rsidP="00D61F70">
      <w:pPr>
        <w:pStyle w:val="Lijstalinea"/>
        <w:numPr>
          <w:ilvl w:val="0"/>
          <w:numId w:val="11"/>
        </w:numPr>
        <w:ind w:left="1134" w:hanging="425"/>
      </w:pPr>
      <w:r>
        <w:lastRenderedPageBreak/>
        <w:t xml:space="preserve">Welke innovaties ziet wat betreft voertuigtechnieken en duurzame voertuigen die interessant kunnen zijn voor </w:t>
      </w:r>
      <w:r w:rsidR="001876B0">
        <w:t>Amsterdam</w:t>
      </w:r>
      <w:r>
        <w:t>?</w:t>
      </w:r>
    </w:p>
    <w:p w14:paraId="1785D576" w14:textId="4F516B58" w:rsidR="00BF45A2" w:rsidRDefault="00BF45A2" w:rsidP="00D61F70">
      <w:pPr>
        <w:pStyle w:val="Lijstalinea"/>
        <w:numPr>
          <w:ilvl w:val="0"/>
          <w:numId w:val="11"/>
        </w:numPr>
        <w:ind w:left="1134" w:hanging="425"/>
      </w:pPr>
      <w:r>
        <w:t>Welke vorm van tarifering is volgens u het meest geschikt?</w:t>
      </w:r>
    </w:p>
    <w:p w14:paraId="773DFF25" w14:textId="1EE0A865" w:rsidR="00C75900" w:rsidRDefault="00BF45A2" w:rsidP="00D61F70">
      <w:pPr>
        <w:pStyle w:val="Lijstalinea"/>
        <w:numPr>
          <w:ilvl w:val="0"/>
          <w:numId w:val="11"/>
        </w:numPr>
        <w:ind w:left="1134" w:hanging="425"/>
      </w:pPr>
      <w:r>
        <w:t>Is het uitvagen van een all-in uurtarief de best geschikte methode? En w</w:t>
      </w:r>
      <w:r w:rsidR="00C75900">
        <w:t>at is volgens u een realistisch all-in uurtarief voor het uitvoeren van een complete inzamelroute</w:t>
      </w:r>
      <w:r w:rsidR="001876B0">
        <w:t xml:space="preserve"> met MC, VC (cocons) en VC (Kinshofer)</w:t>
      </w:r>
      <w:r w:rsidR="00C75900">
        <w:t>?</w:t>
      </w:r>
    </w:p>
    <w:p w14:paraId="71C5DA37" w14:textId="734169FB" w:rsidR="00B51B5F" w:rsidRDefault="00C75900" w:rsidP="00D61F70">
      <w:pPr>
        <w:pStyle w:val="Lijstalinea"/>
        <w:numPr>
          <w:ilvl w:val="0"/>
          <w:numId w:val="11"/>
        </w:numPr>
        <w:ind w:left="1134" w:hanging="425"/>
      </w:pPr>
      <w:r>
        <w:t>Welke rapportagemogelijkheden voorziet u met betrekking tot de geleverde inzameldiensten</w:t>
      </w:r>
      <w:r w:rsidR="006327BF">
        <w:t xml:space="preserve"> gelet op de doelstellingen van Amsterdam (zie hoofdstuk 3.2)</w:t>
      </w:r>
      <w:r>
        <w:t xml:space="preserve">? </w:t>
      </w:r>
    </w:p>
    <w:p w14:paraId="334E4A7F" w14:textId="584EC372" w:rsidR="00F26FB9" w:rsidRPr="00603FE7" w:rsidRDefault="006D4AAD" w:rsidP="00F26FB9">
      <w:pPr>
        <w:pStyle w:val="Kop2"/>
      </w:pPr>
      <w:bookmarkStart w:id="54" w:name="_Toc69195358"/>
      <w:r>
        <w:t>O</w:t>
      </w:r>
      <w:r w:rsidR="002E3E32">
        <w:t>p en o</w:t>
      </w:r>
      <w:r>
        <w:t>versla</w:t>
      </w:r>
      <w:r w:rsidR="002E3E32">
        <w:t>g</w:t>
      </w:r>
      <w:bookmarkEnd w:id="54"/>
    </w:p>
    <w:p w14:paraId="0D37CEB2" w14:textId="37691F40" w:rsidR="00551941" w:rsidRDefault="00551941" w:rsidP="00D61F70">
      <w:pPr>
        <w:pStyle w:val="Lijstalinea"/>
        <w:numPr>
          <w:ilvl w:val="0"/>
          <w:numId w:val="11"/>
        </w:numPr>
        <w:ind w:left="1134" w:hanging="425"/>
      </w:pPr>
      <w:r>
        <w:t>Kunt u in een mogelijke overslaglocatie voorzien in de nabijheid van Amsterdam?</w:t>
      </w:r>
    </w:p>
    <w:p w14:paraId="795FAF9C" w14:textId="54ED32E8" w:rsidR="001D7F4D" w:rsidRDefault="00C75900" w:rsidP="00D61F70">
      <w:pPr>
        <w:pStyle w:val="Lijstalinea"/>
        <w:numPr>
          <w:ilvl w:val="0"/>
          <w:numId w:val="11"/>
        </w:numPr>
        <w:ind w:left="1134" w:hanging="425"/>
      </w:pPr>
      <w:r>
        <w:t xml:space="preserve">Welke methode van </w:t>
      </w:r>
      <w:r w:rsidR="001876B0">
        <w:t xml:space="preserve">overslag </w:t>
      </w:r>
      <w:r w:rsidR="00C61F69">
        <w:t xml:space="preserve">(los gestort of gesloten) </w:t>
      </w:r>
      <w:r w:rsidR="001876B0">
        <w:t xml:space="preserve">en </w:t>
      </w:r>
      <w:r>
        <w:t>natransport ziet u als best passend voor de situatie in Amsterdam?</w:t>
      </w:r>
    </w:p>
    <w:p w14:paraId="1D4DBED6" w14:textId="139B7979" w:rsidR="001D7F4D" w:rsidRDefault="00C75900" w:rsidP="00D61F70">
      <w:pPr>
        <w:pStyle w:val="Lijstalinea"/>
        <w:numPr>
          <w:ilvl w:val="0"/>
          <w:numId w:val="11"/>
        </w:numPr>
        <w:ind w:left="1134" w:hanging="425"/>
      </w:pPr>
      <w:r>
        <w:t xml:space="preserve">Welke (on)mogelijkheden ziet u bij de gewenste scheiding van de verschillende </w:t>
      </w:r>
      <w:r w:rsidR="001876B0">
        <w:t>deel</w:t>
      </w:r>
      <w:r>
        <w:t xml:space="preserve">stromen </w:t>
      </w:r>
      <w:r w:rsidR="001876B0">
        <w:t>(GFE, GFT, GFE-</w:t>
      </w:r>
      <w:r w:rsidR="00AB47A8">
        <w:t>w</w:t>
      </w:r>
      <w:r w:rsidR="001876B0">
        <w:t xml:space="preserve"> en AGF)</w:t>
      </w:r>
      <w:r>
        <w:t>?</w:t>
      </w:r>
    </w:p>
    <w:p w14:paraId="5DCD7A2B" w14:textId="6E57FEF7" w:rsidR="00BF45A2" w:rsidRDefault="00C75900" w:rsidP="00D61F70">
      <w:pPr>
        <w:pStyle w:val="Lijstalinea"/>
        <w:numPr>
          <w:ilvl w:val="0"/>
          <w:numId w:val="11"/>
        </w:numPr>
        <w:ind w:left="1134" w:hanging="425"/>
      </w:pPr>
      <w:r>
        <w:t>Wat zouden de overslagdiensten moeten kosten</w:t>
      </w:r>
      <w:r w:rsidR="001876B0">
        <w:t xml:space="preserve"> waarbij de aanbieder wel/niet zorgdraagt voor de overslaglocatie</w:t>
      </w:r>
      <w:r>
        <w:t>?</w:t>
      </w:r>
    </w:p>
    <w:p w14:paraId="40DD3A20" w14:textId="1D96F499" w:rsidR="00BF45A2" w:rsidRDefault="00BF45A2" w:rsidP="008A638C">
      <w:pPr>
        <w:pStyle w:val="Kop2"/>
      </w:pPr>
      <w:bookmarkStart w:id="55" w:name="_Toc69195359"/>
      <w:r>
        <w:t>Overig</w:t>
      </w:r>
      <w:bookmarkEnd w:id="55"/>
    </w:p>
    <w:p w14:paraId="02AA1D4F" w14:textId="01C612CE" w:rsidR="00BF45A2" w:rsidRDefault="00BF45A2" w:rsidP="00D61F70">
      <w:pPr>
        <w:pStyle w:val="Lijstalinea"/>
        <w:numPr>
          <w:ilvl w:val="0"/>
          <w:numId w:val="11"/>
        </w:numPr>
        <w:ind w:left="1134" w:hanging="425"/>
      </w:pPr>
      <w:r>
        <w:t>Amsterdam hecht waarde aan SROI. Wat is uw visie op de eis van Amsterdam waarbij 5% van de opdrachtwaarde moet worden ingezet voor SROI? Is deze eis reëel?</w:t>
      </w:r>
    </w:p>
    <w:p w14:paraId="003FD9EF" w14:textId="11B0A30B" w:rsidR="00A81A52" w:rsidRPr="00836D9E" w:rsidRDefault="006D4AAD" w:rsidP="003121A6">
      <w:pPr>
        <w:pStyle w:val="Kop2"/>
      </w:pPr>
      <w:bookmarkStart w:id="56" w:name="_Toc69195360"/>
      <w:r>
        <w:t>Deelname</w:t>
      </w:r>
      <w:bookmarkEnd w:id="56"/>
    </w:p>
    <w:p w14:paraId="2C98521C" w14:textId="45F4796C" w:rsidR="008408B8" w:rsidRPr="00603FE7" w:rsidRDefault="00D82697" w:rsidP="00D61F70">
      <w:pPr>
        <w:pStyle w:val="Lijstalinea"/>
        <w:numPr>
          <w:ilvl w:val="0"/>
          <w:numId w:val="11"/>
        </w:numPr>
        <w:ind w:left="1134" w:hanging="425"/>
      </w:pPr>
      <w:bookmarkStart w:id="57" w:name="_Toc532391164"/>
      <w:bookmarkStart w:id="58" w:name="_Toc531946898"/>
      <w:r>
        <w:t>Bent u geïnteresseerd in de opdracht en overweegt u deel te nemen aan de inschrijving?</w:t>
      </w:r>
      <w:r w:rsidR="006327BF">
        <w:t xml:space="preserve"> </w:t>
      </w:r>
      <w:r>
        <w:t>Zo nee, onder welke voorwaarden zou u wel een deelname overwegen?</w:t>
      </w:r>
    </w:p>
    <w:p w14:paraId="1541D926" w14:textId="596B6261" w:rsidR="00A81A52" w:rsidRPr="00836D9E" w:rsidRDefault="267E01C2" w:rsidP="003121A6">
      <w:pPr>
        <w:pStyle w:val="Kop2"/>
      </w:pPr>
      <w:bookmarkStart w:id="59" w:name="_Toc159246"/>
      <w:bookmarkStart w:id="60" w:name="_Toc69195361"/>
      <w:r>
        <w:t>Suggesties en overige aandachtspunten</w:t>
      </w:r>
      <w:bookmarkEnd w:id="57"/>
      <w:bookmarkEnd w:id="58"/>
      <w:bookmarkEnd w:id="59"/>
      <w:bookmarkEnd w:id="60"/>
    </w:p>
    <w:p w14:paraId="1A343D35" w14:textId="30B2B78D" w:rsidR="00D42059" w:rsidRPr="00603FE7" w:rsidRDefault="3335A263" w:rsidP="00D61F70">
      <w:pPr>
        <w:pStyle w:val="Lijstalinea"/>
        <w:numPr>
          <w:ilvl w:val="0"/>
          <w:numId w:val="11"/>
        </w:numPr>
        <w:ind w:left="1134" w:hanging="425"/>
      </w:pPr>
      <w:r>
        <w:t xml:space="preserve">In het antwoordformulier is ruimte opgenomen om aandachtspunten te noteren die u aan </w:t>
      </w:r>
      <w:r w:rsidR="00B51B5F">
        <w:t>Amsterdam</w:t>
      </w:r>
      <w:r>
        <w:t xml:space="preserve"> wilt meegeven ten aanzien van deze </w:t>
      </w:r>
      <w:r w:rsidR="00B51B5F">
        <w:t>inkoopprocedure. U</w:t>
      </w:r>
      <w:r>
        <w:t xml:space="preserve"> wordt uitgenodigd hiervan gebruik te maken.</w:t>
      </w:r>
      <w:bookmarkEnd w:id="2"/>
      <w:bookmarkEnd w:id="3"/>
      <w:bookmarkEnd w:id="4"/>
      <w:bookmarkEnd w:id="5"/>
      <w:r w:rsidR="006D4AAD">
        <w:t xml:space="preserve"> Wat wilt u het inkoopteam nog meegeven?</w:t>
      </w:r>
    </w:p>
    <w:p w14:paraId="28DB803E" w14:textId="77777777" w:rsidR="00E21599" w:rsidRDefault="00E21599" w:rsidP="002B6873"/>
    <w:p w14:paraId="0CD96683" w14:textId="77777777" w:rsidR="00E21599" w:rsidRDefault="00E21599" w:rsidP="002B6873"/>
    <w:p w14:paraId="0D6F5271" w14:textId="77777777" w:rsidR="00513C4E" w:rsidRDefault="00513C4E" w:rsidP="002B6873"/>
    <w:p w14:paraId="4A7414AE" w14:textId="624A3A57" w:rsidR="00513C4E" w:rsidRDefault="00513C4E" w:rsidP="002B6873"/>
    <w:p w14:paraId="54AD015B" w14:textId="77777777" w:rsidR="00513C4E" w:rsidRDefault="00513C4E" w:rsidP="002B6873"/>
    <w:p w14:paraId="715EADA9" w14:textId="77777777" w:rsidR="00513C4E" w:rsidRPr="00603FE7" w:rsidRDefault="00513C4E" w:rsidP="002B6873"/>
    <w:sectPr w:rsidR="00513C4E" w:rsidRPr="00603FE7" w:rsidSect="00D77956">
      <w:headerReference w:type="default" r:id="rId8"/>
      <w:footerReference w:type="even" r:id="rId9"/>
      <w:footerReference w:type="default" r:id="rId10"/>
      <w:pgSz w:w="11906" w:h="16838"/>
      <w:pgMar w:top="1418" w:right="1440" w:bottom="1418" w:left="1418" w:header="17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02524" w14:textId="77777777" w:rsidR="007A2DCB" w:rsidRDefault="007A2DCB" w:rsidP="00BA2DBD">
      <w:r>
        <w:separator/>
      </w:r>
    </w:p>
  </w:endnote>
  <w:endnote w:type="continuationSeparator" w:id="0">
    <w:p w14:paraId="23761340" w14:textId="77777777" w:rsidR="007A2DCB" w:rsidRDefault="007A2DCB" w:rsidP="00BA2DBD">
      <w:r>
        <w:continuationSeparator/>
      </w:r>
    </w:p>
  </w:endnote>
  <w:endnote w:type="continuationNotice" w:id="1">
    <w:p w14:paraId="75E790FA" w14:textId="77777777" w:rsidR="007A2DCB" w:rsidRDefault="007A2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20B0604020202020204"/>
    <w:charset w:val="00"/>
    <w:family w:val="roman"/>
    <w:notTrueType/>
    <w:pitch w:val="default"/>
  </w:font>
  <w:font w:name="Open Sans">
    <w:altName w:val="Times New Roman"/>
    <w:panose1 w:val="020B0604020202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C849" w14:textId="77777777" w:rsidR="00575058" w:rsidRDefault="00575058" w:rsidP="00BA2DBD">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017671EA" w14:textId="77777777" w:rsidR="00575058" w:rsidRDefault="00575058" w:rsidP="00BA2DB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F81A4" w14:textId="65241CAD" w:rsidR="00575058" w:rsidRPr="0066012A" w:rsidRDefault="00575058" w:rsidP="0066012A">
    <w:pPr>
      <w:pStyle w:val="Voettekst"/>
      <w:jc w:val="center"/>
      <w:rPr>
        <w:sz w:val="16"/>
        <w:szCs w:val="16"/>
      </w:rPr>
    </w:pPr>
    <w:r w:rsidRPr="0066012A">
      <w:rPr>
        <w:sz w:val="16"/>
        <w:szCs w:val="16"/>
      </w:rPr>
      <w:t xml:space="preserve">Marktconsultatie </w:t>
    </w:r>
    <w:r>
      <w:rPr>
        <w:sz w:val="16"/>
        <w:szCs w:val="16"/>
      </w:rPr>
      <w:t xml:space="preserve">inzamelen en verwerken GFE/GFT/AGF   </w:t>
    </w:r>
    <w:r w:rsidRPr="0066012A">
      <w:rPr>
        <w:sz w:val="16"/>
        <w:szCs w:val="16"/>
      </w:rPr>
      <w:t>AI2020-0163</w:t>
    </w:r>
    <w:r>
      <w:rPr>
        <w:sz w:val="16"/>
        <w:szCs w:val="16"/>
      </w:rPr>
      <w:tab/>
    </w:r>
    <w:r w:rsidRPr="0066012A">
      <w:rPr>
        <w:rStyle w:val="Paginanummer"/>
        <w:sz w:val="16"/>
        <w:szCs w:val="16"/>
      </w:rPr>
      <w:fldChar w:fldCharType="begin"/>
    </w:r>
    <w:r w:rsidRPr="0066012A">
      <w:rPr>
        <w:rStyle w:val="Paginanummer"/>
        <w:sz w:val="16"/>
        <w:szCs w:val="16"/>
      </w:rPr>
      <w:instrText xml:space="preserve">PAGE  </w:instrText>
    </w:r>
    <w:r w:rsidRPr="0066012A">
      <w:rPr>
        <w:rStyle w:val="Paginanummer"/>
        <w:sz w:val="16"/>
        <w:szCs w:val="16"/>
      </w:rPr>
      <w:fldChar w:fldCharType="separate"/>
    </w:r>
    <w:r>
      <w:rPr>
        <w:rStyle w:val="Paginanummer"/>
        <w:sz w:val="16"/>
        <w:szCs w:val="16"/>
      </w:rPr>
      <w:t>1</w:t>
    </w:r>
    <w:r w:rsidRPr="0066012A">
      <w:rPr>
        <w:rStyle w:val="Paginanummer"/>
        <w:sz w:val="16"/>
        <w:szCs w:val="16"/>
      </w:rPr>
      <w:fldChar w:fldCharType="end"/>
    </w:r>
  </w:p>
  <w:p w14:paraId="6D7D6FE1" w14:textId="77777777" w:rsidR="00575058" w:rsidRPr="003F358D" w:rsidRDefault="00575058" w:rsidP="00BA2DB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0A8BB" w14:textId="77777777" w:rsidR="007A2DCB" w:rsidRDefault="007A2DCB" w:rsidP="00BA2DBD">
      <w:r>
        <w:separator/>
      </w:r>
    </w:p>
  </w:footnote>
  <w:footnote w:type="continuationSeparator" w:id="0">
    <w:p w14:paraId="1E50F040" w14:textId="77777777" w:rsidR="007A2DCB" w:rsidRDefault="007A2DCB" w:rsidP="00BA2DBD">
      <w:r>
        <w:continuationSeparator/>
      </w:r>
    </w:p>
  </w:footnote>
  <w:footnote w:type="continuationNotice" w:id="1">
    <w:p w14:paraId="62D9E222" w14:textId="77777777" w:rsidR="007A2DCB" w:rsidRDefault="007A2D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63673" w14:textId="77777777" w:rsidR="00575058" w:rsidRDefault="00575058" w:rsidP="00BA2DBD">
    <w:r>
      <w:rPr>
        <w:noProof/>
      </w:rPr>
      <w:drawing>
        <wp:anchor distT="0" distB="0" distL="114300" distR="114300" simplePos="0" relativeHeight="251659264" behindDoc="1" locked="0" layoutInCell="1" allowOverlap="1" wp14:anchorId="2706ACD1" wp14:editId="4620A3B8">
          <wp:simplePos x="0" y="0"/>
          <wp:positionH relativeFrom="page">
            <wp:posOffset>604299</wp:posOffset>
          </wp:positionH>
          <wp:positionV relativeFrom="page">
            <wp:posOffset>437323</wp:posOffset>
          </wp:positionV>
          <wp:extent cx="1177200" cy="885600"/>
          <wp:effectExtent l="0" t="0" r="4445" b="0"/>
          <wp:wrapNone/>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00" cy="8856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551C"/>
    <w:multiLevelType w:val="hybridMultilevel"/>
    <w:tmpl w:val="DA92AE04"/>
    <w:lvl w:ilvl="0" w:tplc="60C000A0">
      <w:start w:val="1"/>
      <w:numFmt w:val="decimal"/>
      <w:pStyle w:val="opsommingnummer"/>
      <w:lvlText w:val="%1."/>
      <w:lvlJc w:val="left"/>
      <w:pPr>
        <w:tabs>
          <w:tab w:val="num" w:pos="1097"/>
        </w:tabs>
        <w:ind w:left="1077" w:hanging="340"/>
      </w:pPr>
      <w:rPr>
        <w:rFonts w:ascii="Arial" w:hAnsi="Arial" w:hint="default"/>
        <w:sz w:val="19"/>
      </w:rPr>
    </w:lvl>
    <w:lvl w:ilvl="1" w:tplc="56986CA2">
      <w:start w:val="1"/>
      <w:numFmt w:val="decimal"/>
      <w:lvlText w:val="%2."/>
      <w:lvlJc w:val="left"/>
      <w:pPr>
        <w:tabs>
          <w:tab w:val="num" w:pos="1440"/>
        </w:tabs>
        <w:ind w:left="1440" w:hanging="360"/>
      </w:pPr>
      <w:rPr>
        <w:rFonts w:hint="default"/>
      </w:rPr>
    </w:lvl>
    <w:lvl w:ilvl="2" w:tplc="2418FDA8">
      <w:start w:val="20"/>
      <w:numFmt w:val="bullet"/>
      <w:lvlText w:val="-"/>
      <w:lvlJc w:val="left"/>
      <w:pPr>
        <w:tabs>
          <w:tab w:val="num" w:pos="2340"/>
        </w:tabs>
        <w:ind w:left="2340" w:hanging="360"/>
      </w:pPr>
      <w:rPr>
        <w:rFonts w:ascii="Arial" w:eastAsia="Times New Roman" w:hAnsi="Arial" w:cs="Arial" w:hint="default"/>
      </w:rPr>
    </w:lvl>
    <w:lvl w:ilvl="3" w:tplc="04130001">
      <w:start w:val="1"/>
      <w:numFmt w:val="bullet"/>
      <w:lvlText w:val=""/>
      <w:lvlJc w:val="left"/>
      <w:pPr>
        <w:tabs>
          <w:tab w:val="num" w:pos="2880"/>
        </w:tabs>
        <w:ind w:left="2880" w:hanging="360"/>
      </w:pPr>
      <w:rPr>
        <w:rFonts w:ascii="Symbol" w:hAnsi="Symbol" w:hint="default"/>
        <w:sz w:val="19"/>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4AD1C29"/>
    <w:multiLevelType w:val="hybridMultilevel"/>
    <w:tmpl w:val="6D92026A"/>
    <w:lvl w:ilvl="0" w:tplc="0413000F">
      <w:start w:val="1"/>
      <w:numFmt w:val="decimal"/>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2" w15:restartNumberingAfterBreak="0">
    <w:nsid w:val="0E656EA7"/>
    <w:multiLevelType w:val="hybridMultilevel"/>
    <w:tmpl w:val="56BAB092"/>
    <w:lvl w:ilvl="0" w:tplc="04130001">
      <w:start w:val="1"/>
      <w:numFmt w:val="bullet"/>
      <w:lvlText w:val=""/>
      <w:lvlJc w:val="left"/>
      <w:pPr>
        <w:ind w:left="1097" w:hanging="360"/>
      </w:pPr>
      <w:rPr>
        <w:rFonts w:ascii="Symbol" w:hAnsi="Symbol" w:hint="default"/>
      </w:rPr>
    </w:lvl>
    <w:lvl w:ilvl="1" w:tplc="04130003" w:tentative="1">
      <w:start w:val="1"/>
      <w:numFmt w:val="bullet"/>
      <w:lvlText w:val="o"/>
      <w:lvlJc w:val="left"/>
      <w:pPr>
        <w:ind w:left="1817" w:hanging="360"/>
      </w:pPr>
      <w:rPr>
        <w:rFonts w:ascii="Courier New" w:hAnsi="Courier New" w:cs="Courier New" w:hint="default"/>
      </w:rPr>
    </w:lvl>
    <w:lvl w:ilvl="2" w:tplc="04130005" w:tentative="1">
      <w:start w:val="1"/>
      <w:numFmt w:val="bullet"/>
      <w:lvlText w:val=""/>
      <w:lvlJc w:val="left"/>
      <w:pPr>
        <w:ind w:left="2537" w:hanging="360"/>
      </w:pPr>
      <w:rPr>
        <w:rFonts w:ascii="Wingdings" w:hAnsi="Wingdings" w:hint="default"/>
      </w:rPr>
    </w:lvl>
    <w:lvl w:ilvl="3" w:tplc="04130001" w:tentative="1">
      <w:start w:val="1"/>
      <w:numFmt w:val="bullet"/>
      <w:lvlText w:val=""/>
      <w:lvlJc w:val="left"/>
      <w:pPr>
        <w:ind w:left="3257" w:hanging="360"/>
      </w:pPr>
      <w:rPr>
        <w:rFonts w:ascii="Symbol" w:hAnsi="Symbol" w:hint="default"/>
      </w:rPr>
    </w:lvl>
    <w:lvl w:ilvl="4" w:tplc="04130003" w:tentative="1">
      <w:start w:val="1"/>
      <w:numFmt w:val="bullet"/>
      <w:lvlText w:val="o"/>
      <w:lvlJc w:val="left"/>
      <w:pPr>
        <w:ind w:left="3977" w:hanging="360"/>
      </w:pPr>
      <w:rPr>
        <w:rFonts w:ascii="Courier New" w:hAnsi="Courier New" w:cs="Courier New" w:hint="default"/>
      </w:rPr>
    </w:lvl>
    <w:lvl w:ilvl="5" w:tplc="04130005" w:tentative="1">
      <w:start w:val="1"/>
      <w:numFmt w:val="bullet"/>
      <w:lvlText w:val=""/>
      <w:lvlJc w:val="left"/>
      <w:pPr>
        <w:ind w:left="4697" w:hanging="360"/>
      </w:pPr>
      <w:rPr>
        <w:rFonts w:ascii="Wingdings" w:hAnsi="Wingdings" w:hint="default"/>
      </w:rPr>
    </w:lvl>
    <w:lvl w:ilvl="6" w:tplc="04130001" w:tentative="1">
      <w:start w:val="1"/>
      <w:numFmt w:val="bullet"/>
      <w:lvlText w:val=""/>
      <w:lvlJc w:val="left"/>
      <w:pPr>
        <w:ind w:left="5417" w:hanging="360"/>
      </w:pPr>
      <w:rPr>
        <w:rFonts w:ascii="Symbol" w:hAnsi="Symbol" w:hint="default"/>
      </w:rPr>
    </w:lvl>
    <w:lvl w:ilvl="7" w:tplc="04130003" w:tentative="1">
      <w:start w:val="1"/>
      <w:numFmt w:val="bullet"/>
      <w:lvlText w:val="o"/>
      <w:lvlJc w:val="left"/>
      <w:pPr>
        <w:ind w:left="6137" w:hanging="360"/>
      </w:pPr>
      <w:rPr>
        <w:rFonts w:ascii="Courier New" w:hAnsi="Courier New" w:cs="Courier New" w:hint="default"/>
      </w:rPr>
    </w:lvl>
    <w:lvl w:ilvl="8" w:tplc="04130005" w:tentative="1">
      <w:start w:val="1"/>
      <w:numFmt w:val="bullet"/>
      <w:lvlText w:val=""/>
      <w:lvlJc w:val="left"/>
      <w:pPr>
        <w:ind w:left="6857" w:hanging="360"/>
      </w:pPr>
      <w:rPr>
        <w:rFonts w:ascii="Wingdings" w:hAnsi="Wingdings" w:hint="default"/>
      </w:rPr>
    </w:lvl>
  </w:abstractNum>
  <w:abstractNum w:abstractNumId="3" w15:restartNumberingAfterBreak="0">
    <w:nsid w:val="12DB04DA"/>
    <w:multiLevelType w:val="hybridMultilevel"/>
    <w:tmpl w:val="910CE858"/>
    <w:lvl w:ilvl="0" w:tplc="04130019">
      <w:start w:val="1"/>
      <w:numFmt w:val="lowerLetter"/>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4" w15:restartNumberingAfterBreak="0">
    <w:nsid w:val="14193B80"/>
    <w:multiLevelType w:val="hybridMultilevel"/>
    <w:tmpl w:val="B31A6364"/>
    <w:lvl w:ilvl="0" w:tplc="04130001">
      <w:start w:val="1"/>
      <w:numFmt w:val="bullet"/>
      <w:lvlText w:val=""/>
      <w:lvlJc w:val="left"/>
      <w:pPr>
        <w:ind w:left="1457" w:hanging="360"/>
      </w:pPr>
      <w:rPr>
        <w:rFonts w:ascii="Symbol" w:hAnsi="Symbol" w:hint="default"/>
      </w:rPr>
    </w:lvl>
    <w:lvl w:ilvl="1" w:tplc="04130019" w:tentative="1">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5" w15:restartNumberingAfterBreak="0">
    <w:nsid w:val="20077370"/>
    <w:multiLevelType w:val="hybridMultilevel"/>
    <w:tmpl w:val="C4800F0A"/>
    <w:lvl w:ilvl="0" w:tplc="04130019">
      <w:start w:val="1"/>
      <w:numFmt w:val="lowerLetter"/>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6" w15:restartNumberingAfterBreak="0">
    <w:nsid w:val="205F14E0"/>
    <w:multiLevelType w:val="hybridMultilevel"/>
    <w:tmpl w:val="A664D804"/>
    <w:lvl w:ilvl="0" w:tplc="0413000F">
      <w:start w:val="1"/>
      <w:numFmt w:val="decimal"/>
      <w:lvlText w:val="%1."/>
      <w:lvlJc w:val="left"/>
      <w:pPr>
        <w:ind w:left="1097" w:hanging="360"/>
      </w:pPr>
    </w:lvl>
    <w:lvl w:ilvl="1" w:tplc="04130019">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7" w15:restartNumberingAfterBreak="0">
    <w:nsid w:val="215A27D8"/>
    <w:multiLevelType w:val="multilevel"/>
    <w:tmpl w:val="7E782054"/>
    <w:lvl w:ilvl="0">
      <w:start w:val="1"/>
      <w:numFmt w:val="decimal"/>
      <w:pStyle w:val="Kop1"/>
      <w:lvlText w:val="%1"/>
      <w:lvlJc w:val="left"/>
      <w:pPr>
        <w:tabs>
          <w:tab w:val="num" w:pos="737"/>
        </w:tabs>
        <w:ind w:left="737" w:hanging="737"/>
      </w:pPr>
      <w:rPr>
        <w:rFonts w:ascii="Arial" w:hAnsi="Arial" w:hint="default"/>
        <w:b/>
        <w:i w:val="0"/>
        <w:color w:val="auto"/>
        <w:sz w:val="22"/>
        <w:szCs w:val="22"/>
      </w:rPr>
    </w:lvl>
    <w:lvl w:ilvl="1">
      <w:start w:val="1"/>
      <w:numFmt w:val="decimal"/>
      <w:pStyle w:val="Kop2"/>
      <w:lvlText w:val="%1.%2"/>
      <w:lvlJc w:val="left"/>
      <w:pPr>
        <w:tabs>
          <w:tab w:val="num" w:pos="737"/>
        </w:tabs>
        <w:ind w:left="737" w:hanging="73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37"/>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val="0"/>
        <w:i/>
        <w:sz w:val="18"/>
        <w:szCs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8" w15:restartNumberingAfterBreak="0">
    <w:nsid w:val="225F444E"/>
    <w:multiLevelType w:val="hybridMultilevel"/>
    <w:tmpl w:val="36B65F90"/>
    <w:lvl w:ilvl="0" w:tplc="04130005">
      <w:start w:val="1"/>
      <w:numFmt w:val="bullet"/>
      <w:pStyle w:val="contractkop"/>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768CF"/>
    <w:multiLevelType w:val="hybridMultilevel"/>
    <w:tmpl w:val="6DBC5CDC"/>
    <w:lvl w:ilvl="0" w:tplc="0413000F">
      <w:start w:val="1"/>
      <w:numFmt w:val="decimal"/>
      <w:lvlText w:val="%1."/>
      <w:lvlJc w:val="left"/>
      <w:pPr>
        <w:ind w:left="1097" w:hanging="360"/>
      </w:pPr>
    </w:lvl>
    <w:lvl w:ilvl="1" w:tplc="04130019">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10" w15:restartNumberingAfterBreak="0">
    <w:nsid w:val="2C2A0443"/>
    <w:multiLevelType w:val="hybridMultilevel"/>
    <w:tmpl w:val="3C0AA254"/>
    <w:lvl w:ilvl="0" w:tplc="0413000F">
      <w:start w:val="1"/>
      <w:numFmt w:val="decimal"/>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11" w15:restartNumberingAfterBreak="0">
    <w:nsid w:val="2D3E6730"/>
    <w:multiLevelType w:val="hybridMultilevel"/>
    <w:tmpl w:val="D2DA9062"/>
    <w:lvl w:ilvl="0" w:tplc="30488046">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11B18"/>
    <w:multiLevelType w:val="hybridMultilevel"/>
    <w:tmpl w:val="3C0AA254"/>
    <w:lvl w:ilvl="0" w:tplc="0413000F">
      <w:start w:val="1"/>
      <w:numFmt w:val="decimal"/>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13" w15:restartNumberingAfterBreak="0">
    <w:nsid w:val="3F1E3212"/>
    <w:multiLevelType w:val="hybridMultilevel"/>
    <w:tmpl w:val="0F5818AA"/>
    <w:lvl w:ilvl="0" w:tplc="04130001">
      <w:start w:val="1"/>
      <w:numFmt w:val="bullet"/>
      <w:lvlText w:val=""/>
      <w:lvlJc w:val="left"/>
      <w:pPr>
        <w:ind w:left="1457" w:hanging="360"/>
      </w:pPr>
      <w:rPr>
        <w:rFonts w:ascii="Symbol" w:hAnsi="Symbo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14" w15:restartNumberingAfterBreak="0">
    <w:nsid w:val="44FF2A6D"/>
    <w:multiLevelType w:val="hybridMultilevel"/>
    <w:tmpl w:val="8F96E100"/>
    <w:lvl w:ilvl="0" w:tplc="04130001">
      <w:start w:val="1"/>
      <w:numFmt w:val="bullet"/>
      <w:lvlText w:val=""/>
      <w:lvlJc w:val="left"/>
      <w:pPr>
        <w:ind w:left="1097" w:hanging="360"/>
      </w:pPr>
      <w:rPr>
        <w:rFonts w:ascii="Symbol" w:hAnsi="Symbol" w:hint="default"/>
      </w:rPr>
    </w:lvl>
    <w:lvl w:ilvl="1" w:tplc="04130003" w:tentative="1">
      <w:start w:val="1"/>
      <w:numFmt w:val="bullet"/>
      <w:lvlText w:val="o"/>
      <w:lvlJc w:val="left"/>
      <w:pPr>
        <w:ind w:left="1817" w:hanging="360"/>
      </w:pPr>
      <w:rPr>
        <w:rFonts w:ascii="Courier New" w:hAnsi="Courier New" w:cs="Courier New" w:hint="default"/>
      </w:rPr>
    </w:lvl>
    <w:lvl w:ilvl="2" w:tplc="04130005" w:tentative="1">
      <w:start w:val="1"/>
      <w:numFmt w:val="bullet"/>
      <w:lvlText w:val=""/>
      <w:lvlJc w:val="left"/>
      <w:pPr>
        <w:ind w:left="2537" w:hanging="360"/>
      </w:pPr>
      <w:rPr>
        <w:rFonts w:ascii="Wingdings" w:hAnsi="Wingdings" w:hint="default"/>
      </w:rPr>
    </w:lvl>
    <w:lvl w:ilvl="3" w:tplc="04130001" w:tentative="1">
      <w:start w:val="1"/>
      <w:numFmt w:val="bullet"/>
      <w:lvlText w:val=""/>
      <w:lvlJc w:val="left"/>
      <w:pPr>
        <w:ind w:left="3257" w:hanging="360"/>
      </w:pPr>
      <w:rPr>
        <w:rFonts w:ascii="Symbol" w:hAnsi="Symbol" w:hint="default"/>
      </w:rPr>
    </w:lvl>
    <w:lvl w:ilvl="4" w:tplc="04130003" w:tentative="1">
      <w:start w:val="1"/>
      <w:numFmt w:val="bullet"/>
      <w:lvlText w:val="o"/>
      <w:lvlJc w:val="left"/>
      <w:pPr>
        <w:ind w:left="3977" w:hanging="360"/>
      </w:pPr>
      <w:rPr>
        <w:rFonts w:ascii="Courier New" w:hAnsi="Courier New" w:cs="Courier New" w:hint="default"/>
      </w:rPr>
    </w:lvl>
    <w:lvl w:ilvl="5" w:tplc="04130005" w:tentative="1">
      <w:start w:val="1"/>
      <w:numFmt w:val="bullet"/>
      <w:lvlText w:val=""/>
      <w:lvlJc w:val="left"/>
      <w:pPr>
        <w:ind w:left="4697" w:hanging="360"/>
      </w:pPr>
      <w:rPr>
        <w:rFonts w:ascii="Wingdings" w:hAnsi="Wingdings" w:hint="default"/>
      </w:rPr>
    </w:lvl>
    <w:lvl w:ilvl="6" w:tplc="04130001" w:tentative="1">
      <w:start w:val="1"/>
      <w:numFmt w:val="bullet"/>
      <w:lvlText w:val=""/>
      <w:lvlJc w:val="left"/>
      <w:pPr>
        <w:ind w:left="5417" w:hanging="360"/>
      </w:pPr>
      <w:rPr>
        <w:rFonts w:ascii="Symbol" w:hAnsi="Symbol" w:hint="default"/>
      </w:rPr>
    </w:lvl>
    <w:lvl w:ilvl="7" w:tplc="04130003" w:tentative="1">
      <w:start w:val="1"/>
      <w:numFmt w:val="bullet"/>
      <w:lvlText w:val="o"/>
      <w:lvlJc w:val="left"/>
      <w:pPr>
        <w:ind w:left="6137" w:hanging="360"/>
      </w:pPr>
      <w:rPr>
        <w:rFonts w:ascii="Courier New" w:hAnsi="Courier New" w:cs="Courier New" w:hint="default"/>
      </w:rPr>
    </w:lvl>
    <w:lvl w:ilvl="8" w:tplc="04130005" w:tentative="1">
      <w:start w:val="1"/>
      <w:numFmt w:val="bullet"/>
      <w:lvlText w:val=""/>
      <w:lvlJc w:val="left"/>
      <w:pPr>
        <w:ind w:left="6857" w:hanging="360"/>
      </w:pPr>
      <w:rPr>
        <w:rFonts w:ascii="Wingdings" w:hAnsi="Wingdings" w:hint="default"/>
      </w:rPr>
    </w:lvl>
  </w:abstractNum>
  <w:abstractNum w:abstractNumId="15" w15:restartNumberingAfterBreak="0">
    <w:nsid w:val="47A128E2"/>
    <w:multiLevelType w:val="multilevel"/>
    <w:tmpl w:val="9AF8857A"/>
    <w:lvl w:ilvl="0">
      <w:start w:val="1"/>
      <w:numFmt w:val="decimal"/>
      <w:pStyle w:val="kopgenummerd"/>
      <w:lvlText w:val="%1"/>
      <w:lvlJc w:val="left"/>
      <w:pPr>
        <w:tabs>
          <w:tab w:val="num" w:pos="624"/>
        </w:tabs>
        <w:ind w:left="0" w:hanging="567"/>
      </w:pPr>
      <w:rPr>
        <w:rFonts w:ascii="Arial" w:hAnsi="Arial" w:hint="default"/>
        <w:b/>
        <w:i w:val="0"/>
        <w:color w:val="0000FF"/>
        <w:sz w:val="22"/>
        <w:szCs w:val="22"/>
      </w:rPr>
    </w:lvl>
    <w:lvl w:ilvl="1">
      <w:start w:val="1"/>
      <w:numFmt w:val="decimal"/>
      <w:pStyle w:val="subkopgenummerd"/>
      <w:lvlText w:val="%1.%2"/>
      <w:lvlJc w:val="left"/>
      <w:pPr>
        <w:tabs>
          <w:tab w:val="num" w:pos="57"/>
        </w:tabs>
        <w:ind w:left="0" w:hanging="567"/>
      </w:pPr>
      <w:rPr>
        <w:rFonts w:ascii="Arial" w:hAnsi="Arial" w:hint="default"/>
        <w:b/>
        <w:i w:val="0"/>
        <w:sz w:val="20"/>
        <w:szCs w:val="20"/>
      </w:rPr>
    </w:lvl>
    <w:lvl w:ilvl="2">
      <w:start w:val="1"/>
      <w:numFmt w:val="decimal"/>
      <w:lvlText w:val="%1.%2.%3"/>
      <w:lvlJc w:val="left"/>
      <w:pPr>
        <w:tabs>
          <w:tab w:val="num" w:pos="624"/>
        </w:tabs>
        <w:ind w:left="624" w:hanging="681"/>
      </w:pPr>
      <w:rPr>
        <w:rFonts w:ascii="Arial" w:hAnsi="Arial" w:hint="default"/>
        <w:b/>
        <w:i w:val="0"/>
        <w:sz w:val="22"/>
      </w:rPr>
    </w:lvl>
    <w:lvl w:ilvl="3">
      <w:start w:val="1"/>
      <w:numFmt w:val="decimal"/>
      <w:lvlText w:val="%1.%2.%3.%4"/>
      <w:lvlJc w:val="left"/>
      <w:pPr>
        <w:tabs>
          <w:tab w:val="num" w:pos="3176"/>
        </w:tabs>
        <w:ind w:left="3176" w:hanging="907"/>
      </w:pPr>
      <w:rPr>
        <w:rFonts w:hint="default"/>
      </w:rPr>
    </w:lvl>
    <w:lvl w:ilvl="4">
      <w:start w:val="1"/>
      <w:numFmt w:val="decimal"/>
      <w:lvlText w:val="%1.%2.%3.%4.%5"/>
      <w:lvlJc w:val="left"/>
      <w:pPr>
        <w:tabs>
          <w:tab w:val="num" w:pos="3290"/>
        </w:tabs>
        <w:ind w:left="3290" w:hanging="1021"/>
      </w:pPr>
      <w:rPr>
        <w:rFonts w:hint="default"/>
      </w:rPr>
    </w:lvl>
    <w:lvl w:ilvl="5">
      <w:start w:val="1"/>
      <w:numFmt w:val="decimal"/>
      <w:lvlText w:val="%1.%2.%3.%4.%5.%6"/>
      <w:lvlJc w:val="left"/>
      <w:pPr>
        <w:tabs>
          <w:tab w:val="num" w:pos="3403"/>
        </w:tabs>
        <w:ind w:left="3403" w:hanging="1134"/>
      </w:pPr>
      <w:rPr>
        <w:rFonts w:hint="default"/>
      </w:rPr>
    </w:lvl>
    <w:lvl w:ilvl="6">
      <w:start w:val="1"/>
      <w:numFmt w:val="decimal"/>
      <w:lvlText w:val="%1.%2.%3.%4.%5.%6.%7"/>
      <w:lvlJc w:val="left"/>
      <w:pPr>
        <w:tabs>
          <w:tab w:val="num" w:pos="3516"/>
        </w:tabs>
        <w:ind w:left="3516" w:hanging="1247"/>
      </w:pPr>
      <w:rPr>
        <w:rFonts w:ascii="Times New Roman" w:hAnsi="Times New Roman" w:hint="default"/>
        <w:b/>
        <w:i/>
        <w:sz w:val="18"/>
      </w:rPr>
    </w:lvl>
    <w:lvl w:ilvl="7">
      <w:start w:val="1"/>
      <w:numFmt w:val="decimal"/>
      <w:lvlText w:val="%1.%2.%3.%4.%5.%6.%7.%8"/>
      <w:lvlJc w:val="left"/>
      <w:pPr>
        <w:tabs>
          <w:tab w:val="num" w:pos="3630"/>
        </w:tabs>
        <w:ind w:left="3630" w:hanging="1361"/>
      </w:pPr>
      <w:rPr>
        <w:rFonts w:hint="default"/>
      </w:rPr>
    </w:lvl>
    <w:lvl w:ilvl="8">
      <w:start w:val="1"/>
      <w:numFmt w:val="decimal"/>
      <w:lvlText w:val="%1.%2.%3.%4.%5.%6.%7.%8.%9"/>
      <w:lvlJc w:val="left"/>
      <w:pPr>
        <w:tabs>
          <w:tab w:val="num" w:pos="3743"/>
        </w:tabs>
        <w:ind w:left="3743" w:hanging="1474"/>
      </w:pPr>
      <w:rPr>
        <w:rFonts w:hint="default"/>
      </w:rPr>
    </w:lvl>
  </w:abstractNum>
  <w:abstractNum w:abstractNumId="16" w15:restartNumberingAfterBreak="0">
    <w:nsid w:val="489C5BD8"/>
    <w:multiLevelType w:val="hybridMultilevel"/>
    <w:tmpl w:val="32AEAD36"/>
    <w:lvl w:ilvl="0" w:tplc="0413000F">
      <w:start w:val="1"/>
      <w:numFmt w:val="decimal"/>
      <w:lvlText w:val="%1."/>
      <w:lvlJc w:val="left"/>
      <w:pPr>
        <w:ind w:left="1457"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17" w15:restartNumberingAfterBreak="0">
    <w:nsid w:val="51893016"/>
    <w:multiLevelType w:val="hybridMultilevel"/>
    <w:tmpl w:val="E94A600C"/>
    <w:lvl w:ilvl="0" w:tplc="04130001">
      <w:start w:val="1"/>
      <w:numFmt w:val="bullet"/>
      <w:lvlText w:val=""/>
      <w:lvlJc w:val="left"/>
      <w:pPr>
        <w:ind w:left="1457" w:hanging="360"/>
      </w:pPr>
      <w:rPr>
        <w:rFonts w:ascii="Symbol" w:hAnsi="Symbo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18" w15:restartNumberingAfterBreak="0">
    <w:nsid w:val="51D112E6"/>
    <w:multiLevelType w:val="hybridMultilevel"/>
    <w:tmpl w:val="2598AF28"/>
    <w:lvl w:ilvl="0" w:tplc="1554B258">
      <w:start w:val="1"/>
      <w:numFmt w:val="bullet"/>
      <w:pStyle w:val="opsommetblokjes"/>
      <w:lvlText w:val=""/>
      <w:lvlJc w:val="left"/>
      <w:pPr>
        <w:tabs>
          <w:tab w:val="num" w:pos="340"/>
        </w:tabs>
        <w:ind w:left="340" w:hanging="340"/>
      </w:pPr>
      <w:rPr>
        <w:rFonts w:ascii="Wingdings" w:hAnsi="Wingdings" w:hint="default"/>
        <w:b w:val="0"/>
        <w:i w:val="0"/>
        <w:sz w:val="20"/>
      </w:rPr>
    </w:lvl>
    <w:lvl w:ilvl="1" w:tplc="5F7A6A94">
      <w:numFmt w:val="decimal"/>
      <w:lvlText w:val=""/>
      <w:lvlJc w:val="left"/>
    </w:lvl>
    <w:lvl w:ilvl="2" w:tplc="0AC224F6">
      <w:numFmt w:val="decimal"/>
      <w:lvlText w:val=""/>
      <w:lvlJc w:val="left"/>
    </w:lvl>
    <w:lvl w:ilvl="3" w:tplc="32F2D350">
      <w:numFmt w:val="decimal"/>
      <w:lvlText w:val=""/>
      <w:lvlJc w:val="left"/>
    </w:lvl>
    <w:lvl w:ilvl="4" w:tplc="6526CD80">
      <w:numFmt w:val="decimal"/>
      <w:lvlText w:val=""/>
      <w:lvlJc w:val="left"/>
    </w:lvl>
    <w:lvl w:ilvl="5" w:tplc="4E9ADD0E">
      <w:numFmt w:val="decimal"/>
      <w:lvlText w:val=""/>
      <w:lvlJc w:val="left"/>
    </w:lvl>
    <w:lvl w:ilvl="6" w:tplc="1A28BB16">
      <w:numFmt w:val="decimal"/>
      <w:lvlText w:val=""/>
      <w:lvlJc w:val="left"/>
    </w:lvl>
    <w:lvl w:ilvl="7" w:tplc="E3C49C54">
      <w:numFmt w:val="decimal"/>
      <w:lvlText w:val=""/>
      <w:lvlJc w:val="left"/>
    </w:lvl>
    <w:lvl w:ilvl="8" w:tplc="DF4E75C8">
      <w:numFmt w:val="decimal"/>
      <w:lvlText w:val=""/>
      <w:lvlJc w:val="left"/>
    </w:lvl>
  </w:abstractNum>
  <w:abstractNum w:abstractNumId="19" w15:restartNumberingAfterBreak="0">
    <w:nsid w:val="531062DD"/>
    <w:multiLevelType w:val="hybridMultilevel"/>
    <w:tmpl w:val="FB708F6C"/>
    <w:lvl w:ilvl="0" w:tplc="0413000F">
      <w:start w:val="1"/>
      <w:numFmt w:val="decimal"/>
      <w:lvlText w:val="%1."/>
      <w:lvlJc w:val="left"/>
      <w:pPr>
        <w:ind w:left="1457" w:hanging="360"/>
      </w:pPr>
    </w:lvl>
    <w:lvl w:ilvl="1" w:tplc="04130019" w:tentative="1">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20" w15:restartNumberingAfterBreak="0">
    <w:nsid w:val="5E8311F5"/>
    <w:multiLevelType w:val="hybridMultilevel"/>
    <w:tmpl w:val="975C4902"/>
    <w:lvl w:ilvl="0" w:tplc="4B3212CC">
      <w:start w:val="1"/>
      <w:numFmt w:val="decimal"/>
      <w:lvlText w:val="(%1)"/>
      <w:lvlJc w:val="left"/>
      <w:pPr>
        <w:ind w:left="1097" w:hanging="360"/>
      </w:pPr>
      <w:rPr>
        <w:rFonts w:hint="default"/>
      </w:rPr>
    </w:lvl>
    <w:lvl w:ilvl="1" w:tplc="04130019" w:tentative="1">
      <w:start w:val="1"/>
      <w:numFmt w:val="lowerLetter"/>
      <w:lvlText w:val="%2."/>
      <w:lvlJc w:val="left"/>
      <w:pPr>
        <w:ind w:left="1817" w:hanging="360"/>
      </w:pPr>
    </w:lvl>
    <w:lvl w:ilvl="2" w:tplc="0413001B" w:tentative="1">
      <w:start w:val="1"/>
      <w:numFmt w:val="lowerRoman"/>
      <w:lvlText w:val="%3."/>
      <w:lvlJc w:val="right"/>
      <w:pPr>
        <w:ind w:left="2537" w:hanging="180"/>
      </w:pPr>
    </w:lvl>
    <w:lvl w:ilvl="3" w:tplc="0413000F" w:tentative="1">
      <w:start w:val="1"/>
      <w:numFmt w:val="decimal"/>
      <w:lvlText w:val="%4."/>
      <w:lvlJc w:val="left"/>
      <w:pPr>
        <w:ind w:left="3257" w:hanging="360"/>
      </w:pPr>
    </w:lvl>
    <w:lvl w:ilvl="4" w:tplc="04130019" w:tentative="1">
      <w:start w:val="1"/>
      <w:numFmt w:val="lowerLetter"/>
      <w:lvlText w:val="%5."/>
      <w:lvlJc w:val="left"/>
      <w:pPr>
        <w:ind w:left="3977" w:hanging="360"/>
      </w:pPr>
    </w:lvl>
    <w:lvl w:ilvl="5" w:tplc="0413001B" w:tentative="1">
      <w:start w:val="1"/>
      <w:numFmt w:val="lowerRoman"/>
      <w:lvlText w:val="%6."/>
      <w:lvlJc w:val="right"/>
      <w:pPr>
        <w:ind w:left="4697" w:hanging="180"/>
      </w:pPr>
    </w:lvl>
    <w:lvl w:ilvl="6" w:tplc="0413000F" w:tentative="1">
      <w:start w:val="1"/>
      <w:numFmt w:val="decimal"/>
      <w:lvlText w:val="%7."/>
      <w:lvlJc w:val="left"/>
      <w:pPr>
        <w:ind w:left="5417" w:hanging="360"/>
      </w:pPr>
    </w:lvl>
    <w:lvl w:ilvl="7" w:tplc="04130019" w:tentative="1">
      <w:start w:val="1"/>
      <w:numFmt w:val="lowerLetter"/>
      <w:lvlText w:val="%8."/>
      <w:lvlJc w:val="left"/>
      <w:pPr>
        <w:ind w:left="6137" w:hanging="360"/>
      </w:pPr>
    </w:lvl>
    <w:lvl w:ilvl="8" w:tplc="0413001B" w:tentative="1">
      <w:start w:val="1"/>
      <w:numFmt w:val="lowerRoman"/>
      <w:lvlText w:val="%9."/>
      <w:lvlJc w:val="right"/>
      <w:pPr>
        <w:ind w:left="6857" w:hanging="180"/>
      </w:pPr>
    </w:lvl>
  </w:abstractNum>
  <w:abstractNum w:abstractNumId="21" w15:restartNumberingAfterBreak="0">
    <w:nsid w:val="5EA34BBB"/>
    <w:multiLevelType w:val="hybridMultilevel"/>
    <w:tmpl w:val="4508C38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1832170"/>
    <w:multiLevelType w:val="hybridMultilevel"/>
    <w:tmpl w:val="BC42B814"/>
    <w:lvl w:ilvl="0" w:tplc="53520632">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3" w15:restartNumberingAfterBreak="0">
    <w:nsid w:val="78496964"/>
    <w:multiLevelType w:val="hybridMultilevel"/>
    <w:tmpl w:val="FE5A6222"/>
    <w:lvl w:ilvl="0" w:tplc="FFFFFFFF">
      <w:start w:val="1"/>
      <w:numFmt w:val="decimal"/>
      <w:pStyle w:val="offerte2paragraaf"/>
      <w:lvlText w:val="%1."/>
      <w:lvlJc w:val="left"/>
      <w:pPr>
        <w:tabs>
          <w:tab w:val="num" w:pos="1080"/>
        </w:tabs>
        <w:ind w:left="1080" w:hanging="360"/>
      </w:pPr>
      <w:rPr>
        <w:rFonts w:hint="default"/>
      </w:rPr>
    </w:lvl>
    <w:lvl w:ilvl="1" w:tplc="04130003">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79306960"/>
    <w:multiLevelType w:val="hybridMultilevel"/>
    <w:tmpl w:val="99886D24"/>
    <w:lvl w:ilvl="0" w:tplc="04130001">
      <w:start w:val="1"/>
      <w:numFmt w:val="bullet"/>
      <w:lvlText w:val=""/>
      <w:lvlJc w:val="left"/>
      <w:pPr>
        <w:ind w:left="1097" w:hanging="360"/>
      </w:pPr>
      <w:rPr>
        <w:rFonts w:ascii="Symbol" w:hAnsi="Symbol" w:hint="default"/>
      </w:rPr>
    </w:lvl>
    <w:lvl w:ilvl="1" w:tplc="04130003" w:tentative="1">
      <w:start w:val="1"/>
      <w:numFmt w:val="bullet"/>
      <w:lvlText w:val="o"/>
      <w:lvlJc w:val="left"/>
      <w:pPr>
        <w:ind w:left="1817" w:hanging="360"/>
      </w:pPr>
      <w:rPr>
        <w:rFonts w:ascii="Courier New" w:hAnsi="Courier New" w:cs="Courier New" w:hint="default"/>
      </w:rPr>
    </w:lvl>
    <w:lvl w:ilvl="2" w:tplc="04130005" w:tentative="1">
      <w:start w:val="1"/>
      <w:numFmt w:val="bullet"/>
      <w:lvlText w:val=""/>
      <w:lvlJc w:val="left"/>
      <w:pPr>
        <w:ind w:left="2537" w:hanging="360"/>
      </w:pPr>
      <w:rPr>
        <w:rFonts w:ascii="Wingdings" w:hAnsi="Wingdings" w:hint="default"/>
      </w:rPr>
    </w:lvl>
    <w:lvl w:ilvl="3" w:tplc="04130001" w:tentative="1">
      <w:start w:val="1"/>
      <w:numFmt w:val="bullet"/>
      <w:lvlText w:val=""/>
      <w:lvlJc w:val="left"/>
      <w:pPr>
        <w:ind w:left="3257" w:hanging="360"/>
      </w:pPr>
      <w:rPr>
        <w:rFonts w:ascii="Symbol" w:hAnsi="Symbol" w:hint="default"/>
      </w:rPr>
    </w:lvl>
    <w:lvl w:ilvl="4" w:tplc="04130003" w:tentative="1">
      <w:start w:val="1"/>
      <w:numFmt w:val="bullet"/>
      <w:lvlText w:val="o"/>
      <w:lvlJc w:val="left"/>
      <w:pPr>
        <w:ind w:left="3977" w:hanging="360"/>
      </w:pPr>
      <w:rPr>
        <w:rFonts w:ascii="Courier New" w:hAnsi="Courier New" w:cs="Courier New" w:hint="default"/>
      </w:rPr>
    </w:lvl>
    <w:lvl w:ilvl="5" w:tplc="04130005" w:tentative="1">
      <w:start w:val="1"/>
      <w:numFmt w:val="bullet"/>
      <w:lvlText w:val=""/>
      <w:lvlJc w:val="left"/>
      <w:pPr>
        <w:ind w:left="4697" w:hanging="360"/>
      </w:pPr>
      <w:rPr>
        <w:rFonts w:ascii="Wingdings" w:hAnsi="Wingdings" w:hint="default"/>
      </w:rPr>
    </w:lvl>
    <w:lvl w:ilvl="6" w:tplc="04130001" w:tentative="1">
      <w:start w:val="1"/>
      <w:numFmt w:val="bullet"/>
      <w:lvlText w:val=""/>
      <w:lvlJc w:val="left"/>
      <w:pPr>
        <w:ind w:left="5417" w:hanging="360"/>
      </w:pPr>
      <w:rPr>
        <w:rFonts w:ascii="Symbol" w:hAnsi="Symbol" w:hint="default"/>
      </w:rPr>
    </w:lvl>
    <w:lvl w:ilvl="7" w:tplc="04130003" w:tentative="1">
      <w:start w:val="1"/>
      <w:numFmt w:val="bullet"/>
      <w:lvlText w:val="o"/>
      <w:lvlJc w:val="left"/>
      <w:pPr>
        <w:ind w:left="6137" w:hanging="360"/>
      </w:pPr>
      <w:rPr>
        <w:rFonts w:ascii="Courier New" w:hAnsi="Courier New" w:cs="Courier New" w:hint="default"/>
      </w:rPr>
    </w:lvl>
    <w:lvl w:ilvl="8" w:tplc="04130005" w:tentative="1">
      <w:start w:val="1"/>
      <w:numFmt w:val="bullet"/>
      <w:lvlText w:val=""/>
      <w:lvlJc w:val="left"/>
      <w:pPr>
        <w:ind w:left="6857" w:hanging="360"/>
      </w:pPr>
      <w:rPr>
        <w:rFonts w:ascii="Wingdings" w:hAnsi="Wingdings" w:hint="default"/>
      </w:rPr>
    </w:lvl>
  </w:abstractNum>
  <w:num w:numId="1">
    <w:abstractNumId w:val="7"/>
  </w:num>
  <w:num w:numId="2">
    <w:abstractNumId w:val="11"/>
  </w:num>
  <w:num w:numId="3">
    <w:abstractNumId w:val="0"/>
  </w:num>
  <w:num w:numId="4">
    <w:abstractNumId w:val="18"/>
  </w:num>
  <w:num w:numId="5">
    <w:abstractNumId w:val="15"/>
  </w:num>
  <w:num w:numId="6">
    <w:abstractNumId w:val="8"/>
  </w:num>
  <w:num w:numId="7">
    <w:abstractNumId w:val="23"/>
  </w:num>
  <w:num w:numId="8">
    <w:abstractNumId w:val="24"/>
  </w:num>
  <w:num w:numId="9">
    <w:abstractNumId w:val="13"/>
  </w:num>
  <w:num w:numId="10">
    <w:abstractNumId w:val="17"/>
  </w:num>
  <w:num w:numId="11">
    <w:abstractNumId w:val="1"/>
  </w:num>
  <w:num w:numId="12">
    <w:abstractNumId w:val="4"/>
  </w:num>
  <w:num w:numId="13">
    <w:abstractNumId w:val="2"/>
  </w:num>
  <w:num w:numId="14">
    <w:abstractNumId w:val="14"/>
  </w:num>
  <w:num w:numId="15">
    <w:abstractNumId w:val="3"/>
  </w:num>
  <w:num w:numId="16">
    <w:abstractNumId w:val="7"/>
  </w:num>
  <w:num w:numId="17">
    <w:abstractNumId w:val="7"/>
  </w:num>
  <w:num w:numId="18">
    <w:abstractNumId w:val="16"/>
  </w:num>
  <w:num w:numId="19">
    <w:abstractNumId w:val="5"/>
  </w:num>
  <w:num w:numId="20">
    <w:abstractNumId w:val="7"/>
  </w:num>
  <w:num w:numId="21">
    <w:abstractNumId w:val="7"/>
  </w:num>
  <w:num w:numId="22">
    <w:abstractNumId w:val="7"/>
  </w:num>
  <w:num w:numId="23">
    <w:abstractNumId w:val="10"/>
  </w:num>
  <w:num w:numId="24">
    <w:abstractNumId w:val="12"/>
  </w:num>
  <w:num w:numId="25">
    <w:abstractNumId w:val="22"/>
  </w:num>
  <w:num w:numId="26">
    <w:abstractNumId w:val="7"/>
  </w:num>
  <w:num w:numId="27">
    <w:abstractNumId w:val="9"/>
  </w:num>
  <w:num w:numId="28">
    <w:abstractNumId w:val="21"/>
  </w:num>
  <w:num w:numId="29">
    <w:abstractNumId w:val="7"/>
  </w:num>
  <w:num w:numId="30">
    <w:abstractNumId w:val="19"/>
  </w:num>
  <w:num w:numId="31">
    <w:abstractNumId w:val="20"/>
  </w:num>
  <w:num w:numId="32">
    <w:abstractNumId w:val="6"/>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fillcolor="#99f">
      <v:fill color="#99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73"/>
    <w:rsid w:val="00000233"/>
    <w:rsid w:val="00001B81"/>
    <w:rsid w:val="000022B3"/>
    <w:rsid w:val="000023D0"/>
    <w:rsid w:val="0000250A"/>
    <w:rsid w:val="00002593"/>
    <w:rsid w:val="00003565"/>
    <w:rsid w:val="00004287"/>
    <w:rsid w:val="00004D52"/>
    <w:rsid w:val="00004F30"/>
    <w:rsid w:val="00005DD0"/>
    <w:rsid w:val="00006F62"/>
    <w:rsid w:val="0000763E"/>
    <w:rsid w:val="00010948"/>
    <w:rsid w:val="00010F62"/>
    <w:rsid w:val="00012FBD"/>
    <w:rsid w:val="00013469"/>
    <w:rsid w:val="00014296"/>
    <w:rsid w:val="00015550"/>
    <w:rsid w:val="000159D6"/>
    <w:rsid w:val="00015E1C"/>
    <w:rsid w:val="00016552"/>
    <w:rsid w:val="0001701C"/>
    <w:rsid w:val="0001791D"/>
    <w:rsid w:val="000201AE"/>
    <w:rsid w:val="00020DA7"/>
    <w:rsid w:val="00020F50"/>
    <w:rsid w:val="00021581"/>
    <w:rsid w:val="000228C4"/>
    <w:rsid w:val="00023593"/>
    <w:rsid w:val="000235A0"/>
    <w:rsid w:val="00023938"/>
    <w:rsid w:val="00023AF9"/>
    <w:rsid w:val="00023FAD"/>
    <w:rsid w:val="000241D8"/>
    <w:rsid w:val="000241E3"/>
    <w:rsid w:val="00025167"/>
    <w:rsid w:val="000265DA"/>
    <w:rsid w:val="00027967"/>
    <w:rsid w:val="00027E14"/>
    <w:rsid w:val="0003019B"/>
    <w:rsid w:val="00032E78"/>
    <w:rsid w:val="00033205"/>
    <w:rsid w:val="000333AB"/>
    <w:rsid w:val="00033695"/>
    <w:rsid w:val="00033D4C"/>
    <w:rsid w:val="000343AB"/>
    <w:rsid w:val="00037227"/>
    <w:rsid w:val="0003776D"/>
    <w:rsid w:val="00037FE3"/>
    <w:rsid w:val="00041401"/>
    <w:rsid w:val="00041F2B"/>
    <w:rsid w:val="00041F94"/>
    <w:rsid w:val="00044380"/>
    <w:rsid w:val="00044C19"/>
    <w:rsid w:val="00045309"/>
    <w:rsid w:val="00046FF8"/>
    <w:rsid w:val="00047B32"/>
    <w:rsid w:val="00051B30"/>
    <w:rsid w:val="00052937"/>
    <w:rsid w:val="000539AB"/>
    <w:rsid w:val="000542D4"/>
    <w:rsid w:val="00054A83"/>
    <w:rsid w:val="0005611D"/>
    <w:rsid w:val="0005687F"/>
    <w:rsid w:val="00056A10"/>
    <w:rsid w:val="00060A96"/>
    <w:rsid w:val="00060D7B"/>
    <w:rsid w:val="000615A8"/>
    <w:rsid w:val="0006170C"/>
    <w:rsid w:val="0006185D"/>
    <w:rsid w:val="00062457"/>
    <w:rsid w:val="00062A22"/>
    <w:rsid w:val="00063169"/>
    <w:rsid w:val="000637D8"/>
    <w:rsid w:val="00066470"/>
    <w:rsid w:val="00066EF4"/>
    <w:rsid w:val="000705D0"/>
    <w:rsid w:val="00070AA6"/>
    <w:rsid w:val="00073C74"/>
    <w:rsid w:val="00074809"/>
    <w:rsid w:val="00075F00"/>
    <w:rsid w:val="00076329"/>
    <w:rsid w:val="00076C96"/>
    <w:rsid w:val="00076E5B"/>
    <w:rsid w:val="00076F1A"/>
    <w:rsid w:val="000778C7"/>
    <w:rsid w:val="000800FD"/>
    <w:rsid w:val="00081525"/>
    <w:rsid w:val="00081B19"/>
    <w:rsid w:val="00081C54"/>
    <w:rsid w:val="00081CE6"/>
    <w:rsid w:val="00081D5F"/>
    <w:rsid w:val="0008368A"/>
    <w:rsid w:val="00084FED"/>
    <w:rsid w:val="00085416"/>
    <w:rsid w:val="00085773"/>
    <w:rsid w:val="00085952"/>
    <w:rsid w:val="000868AD"/>
    <w:rsid w:val="00086962"/>
    <w:rsid w:val="00086A13"/>
    <w:rsid w:val="00086DA5"/>
    <w:rsid w:val="000902BA"/>
    <w:rsid w:val="00090360"/>
    <w:rsid w:val="0009208C"/>
    <w:rsid w:val="00093D6A"/>
    <w:rsid w:val="000942A9"/>
    <w:rsid w:val="00095657"/>
    <w:rsid w:val="00096766"/>
    <w:rsid w:val="00096E99"/>
    <w:rsid w:val="00096F01"/>
    <w:rsid w:val="00097280"/>
    <w:rsid w:val="00097797"/>
    <w:rsid w:val="00097E6E"/>
    <w:rsid w:val="000A0582"/>
    <w:rsid w:val="000A09F2"/>
    <w:rsid w:val="000A2302"/>
    <w:rsid w:val="000A2540"/>
    <w:rsid w:val="000A4C4D"/>
    <w:rsid w:val="000A4D7F"/>
    <w:rsid w:val="000A5641"/>
    <w:rsid w:val="000A6180"/>
    <w:rsid w:val="000A6895"/>
    <w:rsid w:val="000A6F0A"/>
    <w:rsid w:val="000A7187"/>
    <w:rsid w:val="000A7D0C"/>
    <w:rsid w:val="000B0ED5"/>
    <w:rsid w:val="000B1B36"/>
    <w:rsid w:val="000B1EF9"/>
    <w:rsid w:val="000B28A3"/>
    <w:rsid w:val="000B33A6"/>
    <w:rsid w:val="000B3791"/>
    <w:rsid w:val="000B3CCD"/>
    <w:rsid w:val="000B46A3"/>
    <w:rsid w:val="000B5541"/>
    <w:rsid w:val="000B6EFF"/>
    <w:rsid w:val="000B7628"/>
    <w:rsid w:val="000C039E"/>
    <w:rsid w:val="000C0453"/>
    <w:rsid w:val="000C2135"/>
    <w:rsid w:val="000C387A"/>
    <w:rsid w:val="000C41D7"/>
    <w:rsid w:val="000C48F8"/>
    <w:rsid w:val="000C632E"/>
    <w:rsid w:val="000C66ED"/>
    <w:rsid w:val="000C6A09"/>
    <w:rsid w:val="000C6A94"/>
    <w:rsid w:val="000C736E"/>
    <w:rsid w:val="000C7CEC"/>
    <w:rsid w:val="000D0690"/>
    <w:rsid w:val="000D1E2D"/>
    <w:rsid w:val="000D2239"/>
    <w:rsid w:val="000D2AC4"/>
    <w:rsid w:val="000D3555"/>
    <w:rsid w:val="000D3655"/>
    <w:rsid w:val="000D36EF"/>
    <w:rsid w:val="000D3A74"/>
    <w:rsid w:val="000D3D5A"/>
    <w:rsid w:val="000D4AA9"/>
    <w:rsid w:val="000D5B95"/>
    <w:rsid w:val="000D5D97"/>
    <w:rsid w:val="000D773B"/>
    <w:rsid w:val="000E113D"/>
    <w:rsid w:val="000E287F"/>
    <w:rsid w:val="000E5315"/>
    <w:rsid w:val="000E5D06"/>
    <w:rsid w:val="000E663C"/>
    <w:rsid w:val="000E6BDC"/>
    <w:rsid w:val="000E7105"/>
    <w:rsid w:val="000F05B2"/>
    <w:rsid w:val="000F0955"/>
    <w:rsid w:val="000F0E98"/>
    <w:rsid w:val="000F1E3B"/>
    <w:rsid w:val="000F22E0"/>
    <w:rsid w:val="000F26A5"/>
    <w:rsid w:val="000F2B3E"/>
    <w:rsid w:val="000F2DE7"/>
    <w:rsid w:val="000F4222"/>
    <w:rsid w:val="000F46D5"/>
    <w:rsid w:val="000F54DB"/>
    <w:rsid w:val="000F78A2"/>
    <w:rsid w:val="00103027"/>
    <w:rsid w:val="00103FD9"/>
    <w:rsid w:val="00104D8E"/>
    <w:rsid w:val="00105F15"/>
    <w:rsid w:val="0010649C"/>
    <w:rsid w:val="001070C7"/>
    <w:rsid w:val="001077E0"/>
    <w:rsid w:val="00107A54"/>
    <w:rsid w:val="001105A8"/>
    <w:rsid w:val="00114C78"/>
    <w:rsid w:val="00114E13"/>
    <w:rsid w:val="00115930"/>
    <w:rsid w:val="001162AF"/>
    <w:rsid w:val="0011643A"/>
    <w:rsid w:val="00121464"/>
    <w:rsid w:val="001214A3"/>
    <w:rsid w:val="001214F2"/>
    <w:rsid w:val="0012195D"/>
    <w:rsid w:val="00121BBE"/>
    <w:rsid w:val="001226A8"/>
    <w:rsid w:val="00122885"/>
    <w:rsid w:val="00123611"/>
    <w:rsid w:val="00123C98"/>
    <w:rsid w:val="00123EDF"/>
    <w:rsid w:val="001265BC"/>
    <w:rsid w:val="001269DB"/>
    <w:rsid w:val="0013274F"/>
    <w:rsid w:val="00133BAA"/>
    <w:rsid w:val="00134B12"/>
    <w:rsid w:val="00135DCC"/>
    <w:rsid w:val="00135E8F"/>
    <w:rsid w:val="00135F02"/>
    <w:rsid w:val="0013665F"/>
    <w:rsid w:val="0013794F"/>
    <w:rsid w:val="001379C7"/>
    <w:rsid w:val="00137EE0"/>
    <w:rsid w:val="00140D1F"/>
    <w:rsid w:val="001412A8"/>
    <w:rsid w:val="00142193"/>
    <w:rsid w:val="00142329"/>
    <w:rsid w:val="00143814"/>
    <w:rsid w:val="001452EC"/>
    <w:rsid w:val="00145F95"/>
    <w:rsid w:val="00147099"/>
    <w:rsid w:val="00147872"/>
    <w:rsid w:val="001506C7"/>
    <w:rsid w:val="001508F4"/>
    <w:rsid w:val="00150BA7"/>
    <w:rsid w:val="00151A76"/>
    <w:rsid w:val="00151C15"/>
    <w:rsid w:val="0015279C"/>
    <w:rsid w:val="00153827"/>
    <w:rsid w:val="00153CDA"/>
    <w:rsid w:val="001546AD"/>
    <w:rsid w:val="00154ED6"/>
    <w:rsid w:val="00154F0F"/>
    <w:rsid w:val="00156C5D"/>
    <w:rsid w:val="0016001E"/>
    <w:rsid w:val="00160BF0"/>
    <w:rsid w:val="00160C5A"/>
    <w:rsid w:val="00160F80"/>
    <w:rsid w:val="001615E1"/>
    <w:rsid w:val="001618EC"/>
    <w:rsid w:val="00161D8F"/>
    <w:rsid w:val="00164026"/>
    <w:rsid w:val="001644E8"/>
    <w:rsid w:val="0016481E"/>
    <w:rsid w:val="00165093"/>
    <w:rsid w:val="001660E9"/>
    <w:rsid w:val="001668F8"/>
    <w:rsid w:val="00166953"/>
    <w:rsid w:val="00166B5F"/>
    <w:rsid w:val="00171165"/>
    <w:rsid w:val="0017145C"/>
    <w:rsid w:val="001716E8"/>
    <w:rsid w:val="001718F7"/>
    <w:rsid w:val="00171B85"/>
    <w:rsid w:val="00171CE1"/>
    <w:rsid w:val="00172A3C"/>
    <w:rsid w:val="00172DC8"/>
    <w:rsid w:val="00172FFB"/>
    <w:rsid w:val="00173B46"/>
    <w:rsid w:val="001746E1"/>
    <w:rsid w:val="00174A15"/>
    <w:rsid w:val="00174C27"/>
    <w:rsid w:val="00175D87"/>
    <w:rsid w:val="001763DD"/>
    <w:rsid w:val="00176A1F"/>
    <w:rsid w:val="00180016"/>
    <w:rsid w:val="0018070C"/>
    <w:rsid w:val="00180C66"/>
    <w:rsid w:val="001813FD"/>
    <w:rsid w:val="00181EEB"/>
    <w:rsid w:val="0018230E"/>
    <w:rsid w:val="00182CA3"/>
    <w:rsid w:val="001842B4"/>
    <w:rsid w:val="0018488E"/>
    <w:rsid w:val="0018643E"/>
    <w:rsid w:val="001876B0"/>
    <w:rsid w:val="00187947"/>
    <w:rsid w:val="00190B57"/>
    <w:rsid w:val="00190EDE"/>
    <w:rsid w:val="00192A0D"/>
    <w:rsid w:val="00195C3C"/>
    <w:rsid w:val="00195DC6"/>
    <w:rsid w:val="001962EB"/>
    <w:rsid w:val="001964D1"/>
    <w:rsid w:val="00197604"/>
    <w:rsid w:val="001A12A2"/>
    <w:rsid w:val="001A16DB"/>
    <w:rsid w:val="001A24C1"/>
    <w:rsid w:val="001A2F93"/>
    <w:rsid w:val="001A43DC"/>
    <w:rsid w:val="001A4F05"/>
    <w:rsid w:val="001A5840"/>
    <w:rsid w:val="001A5AF4"/>
    <w:rsid w:val="001A5C5C"/>
    <w:rsid w:val="001B05C7"/>
    <w:rsid w:val="001B067C"/>
    <w:rsid w:val="001B08F0"/>
    <w:rsid w:val="001B28B0"/>
    <w:rsid w:val="001B31CD"/>
    <w:rsid w:val="001B4E29"/>
    <w:rsid w:val="001B608E"/>
    <w:rsid w:val="001B60EE"/>
    <w:rsid w:val="001B61FB"/>
    <w:rsid w:val="001B6DAE"/>
    <w:rsid w:val="001B73D6"/>
    <w:rsid w:val="001C034F"/>
    <w:rsid w:val="001C1A94"/>
    <w:rsid w:val="001C517F"/>
    <w:rsid w:val="001C5D14"/>
    <w:rsid w:val="001C649B"/>
    <w:rsid w:val="001C67CD"/>
    <w:rsid w:val="001C68B0"/>
    <w:rsid w:val="001D44D9"/>
    <w:rsid w:val="001D4B56"/>
    <w:rsid w:val="001D5815"/>
    <w:rsid w:val="001D6458"/>
    <w:rsid w:val="001D659C"/>
    <w:rsid w:val="001D6A78"/>
    <w:rsid w:val="001D72BB"/>
    <w:rsid w:val="001D7F4D"/>
    <w:rsid w:val="001E02A6"/>
    <w:rsid w:val="001E0C1D"/>
    <w:rsid w:val="001E1A4E"/>
    <w:rsid w:val="001E1BF9"/>
    <w:rsid w:val="001E230D"/>
    <w:rsid w:val="001E50EC"/>
    <w:rsid w:val="001E57AD"/>
    <w:rsid w:val="001E5BD8"/>
    <w:rsid w:val="001E6FE1"/>
    <w:rsid w:val="001E7134"/>
    <w:rsid w:val="001E7502"/>
    <w:rsid w:val="001F0D36"/>
    <w:rsid w:val="001F11F0"/>
    <w:rsid w:val="001F39EB"/>
    <w:rsid w:val="001F411A"/>
    <w:rsid w:val="001F4D2F"/>
    <w:rsid w:val="001F4F26"/>
    <w:rsid w:val="001F56CF"/>
    <w:rsid w:val="001F679D"/>
    <w:rsid w:val="001F72AA"/>
    <w:rsid w:val="001F74DA"/>
    <w:rsid w:val="001F7EE3"/>
    <w:rsid w:val="002003CA"/>
    <w:rsid w:val="002012A8"/>
    <w:rsid w:val="00201D60"/>
    <w:rsid w:val="0020288A"/>
    <w:rsid w:val="00205336"/>
    <w:rsid w:val="00206B1E"/>
    <w:rsid w:val="00207618"/>
    <w:rsid w:val="0020786F"/>
    <w:rsid w:val="00207C27"/>
    <w:rsid w:val="00207EF9"/>
    <w:rsid w:val="00210CD7"/>
    <w:rsid w:val="00212F7E"/>
    <w:rsid w:val="002131C7"/>
    <w:rsid w:val="00213648"/>
    <w:rsid w:val="00214674"/>
    <w:rsid w:val="00214AEE"/>
    <w:rsid w:val="00215C9E"/>
    <w:rsid w:val="00216154"/>
    <w:rsid w:val="002161AA"/>
    <w:rsid w:val="00217360"/>
    <w:rsid w:val="0022057D"/>
    <w:rsid w:val="00220D7B"/>
    <w:rsid w:val="00220E3C"/>
    <w:rsid w:val="00221398"/>
    <w:rsid w:val="0022189F"/>
    <w:rsid w:val="00221EAD"/>
    <w:rsid w:val="00223BA5"/>
    <w:rsid w:val="002262A5"/>
    <w:rsid w:val="0023092D"/>
    <w:rsid w:val="00231258"/>
    <w:rsid w:val="002337A4"/>
    <w:rsid w:val="00234472"/>
    <w:rsid w:val="002369E0"/>
    <w:rsid w:val="002401A6"/>
    <w:rsid w:val="002406CA"/>
    <w:rsid w:val="00241507"/>
    <w:rsid w:val="00241AE9"/>
    <w:rsid w:val="002432DA"/>
    <w:rsid w:val="00243ED0"/>
    <w:rsid w:val="00244AAE"/>
    <w:rsid w:val="0024526E"/>
    <w:rsid w:val="00245E2E"/>
    <w:rsid w:val="00246512"/>
    <w:rsid w:val="00246537"/>
    <w:rsid w:val="00246A93"/>
    <w:rsid w:val="0024705B"/>
    <w:rsid w:val="00247434"/>
    <w:rsid w:val="002477B1"/>
    <w:rsid w:val="00247819"/>
    <w:rsid w:val="00247D26"/>
    <w:rsid w:val="002509BC"/>
    <w:rsid w:val="00250A0B"/>
    <w:rsid w:val="002518E8"/>
    <w:rsid w:val="002520A8"/>
    <w:rsid w:val="0025239A"/>
    <w:rsid w:val="00252AD6"/>
    <w:rsid w:val="002541C9"/>
    <w:rsid w:val="00255E33"/>
    <w:rsid w:val="0025627D"/>
    <w:rsid w:val="00256B93"/>
    <w:rsid w:val="002570CC"/>
    <w:rsid w:val="002572D9"/>
    <w:rsid w:val="00260186"/>
    <w:rsid w:val="00261221"/>
    <w:rsid w:val="00262D97"/>
    <w:rsid w:val="0026311A"/>
    <w:rsid w:val="002643AC"/>
    <w:rsid w:val="00264BC1"/>
    <w:rsid w:val="002656F1"/>
    <w:rsid w:val="00265B1F"/>
    <w:rsid w:val="00265F63"/>
    <w:rsid w:val="00265F8A"/>
    <w:rsid w:val="002664D3"/>
    <w:rsid w:val="002702EE"/>
    <w:rsid w:val="00270CA3"/>
    <w:rsid w:val="0027273B"/>
    <w:rsid w:val="002727B7"/>
    <w:rsid w:val="00272C76"/>
    <w:rsid w:val="00277A56"/>
    <w:rsid w:val="0028031D"/>
    <w:rsid w:val="00280BF0"/>
    <w:rsid w:val="00281B4A"/>
    <w:rsid w:val="00282F77"/>
    <w:rsid w:val="0028304C"/>
    <w:rsid w:val="002847CB"/>
    <w:rsid w:val="00284B63"/>
    <w:rsid w:val="0028546F"/>
    <w:rsid w:val="00285DBB"/>
    <w:rsid w:val="00286A56"/>
    <w:rsid w:val="00290E86"/>
    <w:rsid w:val="00290E9A"/>
    <w:rsid w:val="002910D1"/>
    <w:rsid w:val="0029442C"/>
    <w:rsid w:val="00294659"/>
    <w:rsid w:val="00294B65"/>
    <w:rsid w:val="00294BF7"/>
    <w:rsid w:val="00294E9D"/>
    <w:rsid w:val="0029561B"/>
    <w:rsid w:val="00296183"/>
    <w:rsid w:val="00296762"/>
    <w:rsid w:val="0029769C"/>
    <w:rsid w:val="002A016A"/>
    <w:rsid w:val="002A0F53"/>
    <w:rsid w:val="002A1745"/>
    <w:rsid w:val="002A24D8"/>
    <w:rsid w:val="002A2689"/>
    <w:rsid w:val="002A2E6B"/>
    <w:rsid w:val="002A301B"/>
    <w:rsid w:val="002A3326"/>
    <w:rsid w:val="002A37F3"/>
    <w:rsid w:val="002A3933"/>
    <w:rsid w:val="002A403C"/>
    <w:rsid w:val="002A4A2E"/>
    <w:rsid w:val="002A53A5"/>
    <w:rsid w:val="002A6739"/>
    <w:rsid w:val="002A794C"/>
    <w:rsid w:val="002B131E"/>
    <w:rsid w:val="002B1E05"/>
    <w:rsid w:val="002B36BC"/>
    <w:rsid w:val="002B44D6"/>
    <w:rsid w:val="002B4825"/>
    <w:rsid w:val="002B53B9"/>
    <w:rsid w:val="002B5877"/>
    <w:rsid w:val="002B601B"/>
    <w:rsid w:val="002B62BB"/>
    <w:rsid w:val="002B6358"/>
    <w:rsid w:val="002B65D8"/>
    <w:rsid w:val="002B6873"/>
    <w:rsid w:val="002B6B1F"/>
    <w:rsid w:val="002B6B57"/>
    <w:rsid w:val="002B76DB"/>
    <w:rsid w:val="002B7879"/>
    <w:rsid w:val="002C20D5"/>
    <w:rsid w:val="002C35CD"/>
    <w:rsid w:val="002C3630"/>
    <w:rsid w:val="002C3DA2"/>
    <w:rsid w:val="002C4BAC"/>
    <w:rsid w:val="002C501D"/>
    <w:rsid w:val="002C55E4"/>
    <w:rsid w:val="002D0BB0"/>
    <w:rsid w:val="002D0F3E"/>
    <w:rsid w:val="002D1197"/>
    <w:rsid w:val="002D179D"/>
    <w:rsid w:val="002D23DD"/>
    <w:rsid w:val="002D490E"/>
    <w:rsid w:val="002D5609"/>
    <w:rsid w:val="002D65B8"/>
    <w:rsid w:val="002D690A"/>
    <w:rsid w:val="002D6C91"/>
    <w:rsid w:val="002E0480"/>
    <w:rsid w:val="002E04BB"/>
    <w:rsid w:val="002E0BFA"/>
    <w:rsid w:val="002E1364"/>
    <w:rsid w:val="002E2C6C"/>
    <w:rsid w:val="002E2DCC"/>
    <w:rsid w:val="002E3459"/>
    <w:rsid w:val="002E399B"/>
    <w:rsid w:val="002E3E32"/>
    <w:rsid w:val="002E6A1E"/>
    <w:rsid w:val="002E794E"/>
    <w:rsid w:val="002F0747"/>
    <w:rsid w:val="002F086D"/>
    <w:rsid w:val="002F1827"/>
    <w:rsid w:val="002F2EC4"/>
    <w:rsid w:val="002F5026"/>
    <w:rsid w:val="002F565B"/>
    <w:rsid w:val="002F575F"/>
    <w:rsid w:val="002F6F34"/>
    <w:rsid w:val="002F772F"/>
    <w:rsid w:val="00301688"/>
    <w:rsid w:val="00302709"/>
    <w:rsid w:val="003038E5"/>
    <w:rsid w:val="0030445B"/>
    <w:rsid w:val="00306C5B"/>
    <w:rsid w:val="003101AC"/>
    <w:rsid w:val="0031115C"/>
    <w:rsid w:val="003121A6"/>
    <w:rsid w:val="003125AE"/>
    <w:rsid w:val="00313315"/>
    <w:rsid w:val="00313437"/>
    <w:rsid w:val="00313735"/>
    <w:rsid w:val="00315465"/>
    <w:rsid w:val="003155AF"/>
    <w:rsid w:val="00317829"/>
    <w:rsid w:val="00317B05"/>
    <w:rsid w:val="003200A0"/>
    <w:rsid w:val="0032047E"/>
    <w:rsid w:val="003209B1"/>
    <w:rsid w:val="003210FF"/>
    <w:rsid w:val="003213C7"/>
    <w:rsid w:val="0032222F"/>
    <w:rsid w:val="00322627"/>
    <w:rsid w:val="00324299"/>
    <w:rsid w:val="00324669"/>
    <w:rsid w:val="00325D33"/>
    <w:rsid w:val="00326CA8"/>
    <w:rsid w:val="003274FD"/>
    <w:rsid w:val="00330C0C"/>
    <w:rsid w:val="00331CAB"/>
    <w:rsid w:val="00331EEF"/>
    <w:rsid w:val="003320C5"/>
    <w:rsid w:val="003328BE"/>
    <w:rsid w:val="0033294D"/>
    <w:rsid w:val="00332CEA"/>
    <w:rsid w:val="0033346F"/>
    <w:rsid w:val="003337ED"/>
    <w:rsid w:val="00333A16"/>
    <w:rsid w:val="0033540F"/>
    <w:rsid w:val="00335BCE"/>
    <w:rsid w:val="00335EE5"/>
    <w:rsid w:val="0033672C"/>
    <w:rsid w:val="00341C5D"/>
    <w:rsid w:val="00341E55"/>
    <w:rsid w:val="00342353"/>
    <w:rsid w:val="00342699"/>
    <w:rsid w:val="0034299E"/>
    <w:rsid w:val="003434E9"/>
    <w:rsid w:val="00344693"/>
    <w:rsid w:val="00344B28"/>
    <w:rsid w:val="00344ECB"/>
    <w:rsid w:val="003452FE"/>
    <w:rsid w:val="00345396"/>
    <w:rsid w:val="00345DBE"/>
    <w:rsid w:val="00345F1A"/>
    <w:rsid w:val="003460A9"/>
    <w:rsid w:val="003467FF"/>
    <w:rsid w:val="003469DE"/>
    <w:rsid w:val="00346F14"/>
    <w:rsid w:val="00347109"/>
    <w:rsid w:val="00347601"/>
    <w:rsid w:val="00347B5C"/>
    <w:rsid w:val="00347C98"/>
    <w:rsid w:val="00347E14"/>
    <w:rsid w:val="00350522"/>
    <w:rsid w:val="003521BC"/>
    <w:rsid w:val="00352920"/>
    <w:rsid w:val="00352D93"/>
    <w:rsid w:val="00353C26"/>
    <w:rsid w:val="0035475D"/>
    <w:rsid w:val="0035488F"/>
    <w:rsid w:val="00354A7B"/>
    <w:rsid w:val="00355717"/>
    <w:rsid w:val="00355BB4"/>
    <w:rsid w:val="00356DD8"/>
    <w:rsid w:val="003601F5"/>
    <w:rsid w:val="00361264"/>
    <w:rsid w:val="0036130C"/>
    <w:rsid w:val="003616CC"/>
    <w:rsid w:val="00362443"/>
    <w:rsid w:val="00362614"/>
    <w:rsid w:val="00362A21"/>
    <w:rsid w:val="003633B7"/>
    <w:rsid w:val="00363453"/>
    <w:rsid w:val="0036385B"/>
    <w:rsid w:val="0036597B"/>
    <w:rsid w:val="00367195"/>
    <w:rsid w:val="00371DE0"/>
    <w:rsid w:val="00373CE9"/>
    <w:rsid w:val="00374438"/>
    <w:rsid w:val="003747A9"/>
    <w:rsid w:val="0037585B"/>
    <w:rsid w:val="003760C5"/>
    <w:rsid w:val="00376220"/>
    <w:rsid w:val="00377251"/>
    <w:rsid w:val="003772B8"/>
    <w:rsid w:val="00377D97"/>
    <w:rsid w:val="0038328E"/>
    <w:rsid w:val="0038361F"/>
    <w:rsid w:val="00383ED6"/>
    <w:rsid w:val="0038539D"/>
    <w:rsid w:val="003874A0"/>
    <w:rsid w:val="00387A29"/>
    <w:rsid w:val="0039143F"/>
    <w:rsid w:val="00391EEE"/>
    <w:rsid w:val="00392873"/>
    <w:rsid w:val="0039312F"/>
    <w:rsid w:val="00394EA7"/>
    <w:rsid w:val="00396626"/>
    <w:rsid w:val="003A1345"/>
    <w:rsid w:val="003A1F01"/>
    <w:rsid w:val="003A223D"/>
    <w:rsid w:val="003A2E7E"/>
    <w:rsid w:val="003A30DE"/>
    <w:rsid w:val="003A4DB7"/>
    <w:rsid w:val="003A5BE7"/>
    <w:rsid w:val="003A69D7"/>
    <w:rsid w:val="003A7A62"/>
    <w:rsid w:val="003B2D1E"/>
    <w:rsid w:val="003B32E4"/>
    <w:rsid w:val="003B36DF"/>
    <w:rsid w:val="003B3EF3"/>
    <w:rsid w:val="003B4D14"/>
    <w:rsid w:val="003B52D2"/>
    <w:rsid w:val="003B5DE0"/>
    <w:rsid w:val="003B6E23"/>
    <w:rsid w:val="003B71BD"/>
    <w:rsid w:val="003C2590"/>
    <w:rsid w:val="003C40FB"/>
    <w:rsid w:val="003C43B6"/>
    <w:rsid w:val="003C4E84"/>
    <w:rsid w:val="003C4F31"/>
    <w:rsid w:val="003C4FDD"/>
    <w:rsid w:val="003C5777"/>
    <w:rsid w:val="003C58AD"/>
    <w:rsid w:val="003C65BC"/>
    <w:rsid w:val="003C7738"/>
    <w:rsid w:val="003C7C4D"/>
    <w:rsid w:val="003D07AD"/>
    <w:rsid w:val="003D08F3"/>
    <w:rsid w:val="003D0E32"/>
    <w:rsid w:val="003D1204"/>
    <w:rsid w:val="003D3D69"/>
    <w:rsid w:val="003D46C8"/>
    <w:rsid w:val="003D5DDF"/>
    <w:rsid w:val="003D6525"/>
    <w:rsid w:val="003D6D09"/>
    <w:rsid w:val="003D79BC"/>
    <w:rsid w:val="003E04A7"/>
    <w:rsid w:val="003E055F"/>
    <w:rsid w:val="003E1008"/>
    <w:rsid w:val="003E1450"/>
    <w:rsid w:val="003E1BC9"/>
    <w:rsid w:val="003E1C17"/>
    <w:rsid w:val="003E1CDE"/>
    <w:rsid w:val="003E28D6"/>
    <w:rsid w:val="003E3731"/>
    <w:rsid w:val="003E4483"/>
    <w:rsid w:val="003E4545"/>
    <w:rsid w:val="003E4AA2"/>
    <w:rsid w:val="003E5596"/>
    <w:rsid w:val="003E5DFA"/>
    <w:rsid w:val="003E68CB"/>
    <w:rsid w:val="003E6ED0"/>
    <w:rsid w:val="003F0A14"/>
    <w:rsid w:val="003F0D1A"/>
    <w:rsid w:val="003F1C64"/>
    <w:rsid w:val="003F278D"/>
    <w:rsid w:val="003F358D"/>
    <w:rsid w:val="003F6432"/>
    <w:rsid w:val="003F6BDC"/>
    <w:rsid w:val="003F6E7E"/>
    <w:rsid w:val="003F702F"/>
    <w:rsid w:val="003F7B0E"/>
    <w:rsid w:val="00400056"/>
    <w:rsid w:val="00400ECE"/>
    <w:rsid w:val="00401960"/>
    <w:rsid w:val="00401BDD"/>
    <w:rsid w:val="004028FB"/>
    <w:rsid w:val="0040329D"/>
    <w:rsid w:val="00403F5E"/>
    <w:rsid w:val="00404C18"/>
    <w:rsid w:val="00407392"/>
    <w:rsid w:val="0040795A"/>
    <w:rsid w:val="0041067F"/>
    <w:rsid w:val="0041134A"/>
    <w:rsid w:val="0041144A"/>
    <w:rsid w:val="00412C47"/>
    <w:rsid w:val="00412EE9"/>
    <w:rsid w:val="00412FB0"/>
    <w:rsid w:val="00413AAC"/>
    <w:rsid w:val="00414A7E"/>
    <w:rsid w:val="00414D77"/>
    <w:rsid w:val="004157B1"/>
    <w:rsid w:val="00415E1F"/>
    <w:rsid w:val="00417CED"/>
    <w:rsid w:val="00417EEB"/>
    <w:rsid w:val="004207DC"/>
    <w:rsid w:val="00421AA6"/>
    <w:rsid w:val="00421F46"/>
    <w:rsid w:val="00424746"/>
    <w:rsid w:val="00425F35"/>
    <w:rsid w:val="00425FCB"/>
    <w:rsid w:val="004261B4"/>
    <w:rsid w:val="004267E0"/>
    <w:rsid w:val="00427CA7"/>
    <w:rsid w:val="00427D57"/>
    <w:rsid w:val="00430130"/>
    <w:rsid w:val="0043028F"/>
    <w:rsid w:val="00430FA8"/>
    <w:rsid w:val="00431E66"/>
    <w:rsid w:val="004323EA"/>
    <w:rsid w:val="00432856"/>
    <w:rsid w:val="0043525A"/>
    <w:rsid w:val="0043568B"/>
    <w:rsid w:val="0043662B"/>
    <w:rsid w:val="004369B6"/>
    <w:rsid w:val="004412D2"/>
    <w:rsid w:val="00441B81"/>
    <w:rsid w:val="00441D04"/>
    <w:rsid w:val="00442028"/>
    <w:rsid w:val="00443B24"/>
    <w:rsid w:val="00443CA7"/>
    <w:rsid w:val="00444C84"/>
    <w:rsid w:val="00444FB7"/>
    <w:rsid w:val="0044548A"/>
    <w:rsid w:val="004458D3"/>
    <w:rsid w:val="00446E07"/>
    <w:rsid w:val="00447523"/>
    <w:rsid w:val="00447C07"/>
    <w:rsid w:val="0045112B"/>
    <w:rsid w:val="00451C30"/>
    <w:rsid w:val="00452086"/>
    <w:rsid w:val="0045211C"/>
    <w:rsid w:val="00452487"/>
    <w:rsid w:val="00452877"/>
    <w:rsid w:val="0045325B"/>
    <w:rsid w:val="00453E40"/>
    <w:rsid w:val="00453F86"/>
    <w:rsid w:val="00455320"/>
    <w:rsid w:val="0045699C"/>
    <w:rsid w:val="00456F5C"/>
    <w:rsid w:val="004572B3"/>
    <w:rsid w:val="004579EE"/>
    <w:rsid w:val="00457D05"/>
    <w:rsid w:val="004606FF"/>
    <w:rsid w:val="004608A9"/>
    <w:rsid w:val="00461322"/>
    <w:rsid w:val="0046411A"/>
    <w:rsid w:val="00464277"/>
    <w:rsid w:val="0046498C"/>
    <w:rsid w:val="00465E5D"/>
    <w:rsid w:val="00466454"/>
    <w:rsid w:val="00466536"/>
    <w:rsid w:val="004672ED"/>
    <w:rsid w:val="004711B0"/>
    <w:rsid w:val="0047179B"/>
    <w:rsid w:val="00471F99"/>
    <w:rsid w:val="00472083"/>
    <w:rsid w:val="00473C2C"/>
    <w:rsid w:val="0047449E"/>
    <w:rsid w:val="00474F3F"/>
    <w:rsid w:val="00475325"/>
    <w:rsid w:val="00475689"/>
    <w:rsid w:val="00475FAF"/>
    <w:rsid w:val="0047691B"/>
    <w:rsid w:val="00476C5F"/>
    <w:rsid w:val="00476E3C"/>
    <w:rsid w:val="0047725B"/>
    <w:rsid w:val="00477C8E"/>
    <w:rsid w:val="00481375"/>
    <w:rsid w:val="00482A6B"/>
    <w:rsid w:val="0048360E"/>
    <w:rsid w:val="004839F5"/>
    <w:rsid w:val="0048423D"/>
    <w:rsid w:val="00487606"/>
    <w:rsid w:val="00487A5B"/>
    <w:rsid w:val="00487B3B"/>
    <w:rsid w:val="00487E3E"/>
    <w:rsid w:val="0049106B"/>
    <w:rsid w:val="00491A09"/>
    <w:rsid w:val="00491E82"/>
    <w:rsid w:val="004920A6"/>
    <w:rsid w:val="00495B8C"/>
    <w:rsid w:val="00496317"/>
    <w:rsid w:val="00496610"/>
    <w:rsid w:val="0049691C"/>
    <w:rsid w:val="004A0E61"/>
    <w:rsid w:val="004A30A8"/>
    <w:rsid w:val="004A3D51"/>
    <w:rsid w:val="004A4549"/>
    <w:rsid w:val="004A4A5A"/>
    <w:rsid w:val="004A5575"/>
    <w:rsid w:val="004A5612"/>
    <w:rsid w:val="004A5BF8"/>
    <w:rsid w:val="004A5DAD"/>
    <w:rsid w:val="004A609B"/>
    <w:rsid w:val="004A61F9"/>
    <w:rsid w:val="004A677B"/>
    <w:rsid w:val="004A6E13"/>
    <w:rsid w:val="004B01BC"/>
    <w:rsid w:val="004B1C5A"/>
    <w:rsid w:val="004B243F"/>
    <w:rsid w:val="004B3A11"/>
    <w:rsid w:val="004B41BE"/>
    <w:rsid w:val="004B50D9"/>
    <w:rsid w:val="004C061E"/>
    <w:rsid w:val="004C0ECA"/>
    <w:rsid w:val="004C145A"/>
    <w:rsid w:val="004C21BE"/>
    <w:rsid w:val="004C29F5"/>
    <w:rsid w:val="004C3E36"/>
    <w:rsid w:val="004C48E0"/>
    <w:rsid w:val="004C4C08"/>
    <w:rsid w:val="004C6727"/>
    <w:rsid w:val="004C68D6"/>
    <w:rsid w:val="004C6D5F"/>
    <w:rsid w:val="004C71FE"/>
    <w:rsid w:val="004C7AD5"/>
    <w:rsid w:val="004D06C8"/>
    <w:rsid w:val="004D0B38"/>
    <w:rsid w:val="004D100F"/>
    <w:rsid w:val="004D3177"/>
    <w:rsid w:val="004D350B"/>
    <w:rsid w:val="004D4B75"/>
    <w:rsid w:val="004D5A2B"/>
    <w:rsid w:val="004D5A73"/>
    <w:rsid w:val="004D5ED4"/>
    <w:rsid w:val="004D6A25"/>
    <w:rsid w:val="004D73D2"/>
    <w:rsid w:val="004D79DB"/>
    <w:rsid w:val="004D7FCB"/>
    <w:rsid w:val="004E0436"/>
    <w:rsid w:val="004E25C8"/>
    <w:rsid w:val="004E65BE"/>
    <w:rsid w:val="004E6F75"/>
    <w:rsid w:val="004E7329"/>
    <w:rsid w:val="004E7DAE"/>
    <w:rsid w:val="004F0D27"/>
    <w:rsid w:val="004F1131"/>
    <w:rsid w:val="004F2433"/>
    <w:rsid w:val="004F3939"/>
    <w:rsid w:val="004F3C5C"/>
    <w:rsid w:val="004F3D31"/>
    <w:rsid w:val="004F4365"/>
    <w:rsid w:val="004F5328"/>
    <w:rsid w:val="004F5D6B"/>
    <w:rsid w:val="004F7251"/>
    <w:rsid w:val="004F76CB"/>
    <w:rsid w:val="004F778F"/>
    <w:rsid w:val="00502077"/>
    <w:rsid w:val="005029F7"/>
    <w:rsid w:val="0050400B"/>
    <w:rsid w:val="0050574A"/>
    <w:rsid w:val="00505AEC"/>
    <w:rsid w:val="00505C21"/>
    <w:rsid w:val="00505C42"/>
    <w:rsid w:val="0050743D"/>
    <w:rsid w:val="0051040D"/>
    <w:rsid w:val="00511664"/>
    <w:rsid w:val="00511CDA"/>
    <w:rsid w:val="0051395B"/>
    <w:rsid w:val="00513C4E"/>
    <w:rsid w:val="00514E68"/>
    <w:rsid w:val="00515D90"/>
    <w:rsid w:val="0051609D"/>
    <w:rsid w:val="00516A71"/>
    <w:rsid w:val="00516F1E"/>
    <w:rsid w:val="00516FD7"/>
    <w:rsid w:val="00521B69"/>
    <w:rsid w:val="005226DA"/>
    <w:rsid w:val="005230EF"/>
    <w:rsid w:val="00523172"/>
    <w:rsid w:val="00523858"/>
    <w:rsid w:val="00524D05"/>
    <w:rsid w:val="0052556C"/>
    <w:rsid w:val="00525C58"/>
    <w:rsid w:val="005267AD"/>
    <w:rsid w:val="005276B2"/>
    <w:rsid w:val="00527705"/>
    <w:rsid w:val="00527B56"/>
    <w:rsid w:val="00527BCF"/>
    <w:rsid w:val="00531C16"/>
    <w:rsid w:val="00531F2D"/>
    <w:rsid w:val="005323CD"/>
    <w:rsid w:val="005325FB"/>
    <w:rsid w:val="00532ACC"/>
    <w:rsid w:val="0053490B"/>
    <w:rsid w:val="00534967"/>
    <w:rsid w:val="00534D12"/>
    <w:rsid w:val="0053651D"/>
    <w:rsid w:val="0053659F"/>
    <w:rsid w:val="00536E0C"/>
    <w:rsid w:val="00537926"/>
    <w:rsid w:val="00537F88"/>
    <w:rsid w:val="00537F9A"/>
    <w:rsid w:val="0054063C"/>
    <w:rsid w:val="0054135C"/>
    <w:rsid w:val="00541A7E"/>
    <w:rsid w:val="005422A6"/>
    <w:rsid w:val="005424F4"/>
    <w:rsid w:val="00542B6E"/>
    <w:rsid w:val="00542C85"/>
    <w:rsid w:val="00542CAE"/>
    <w:rsid w:val="00542E23"/>
    <w:rsid w:val="005434D0"/>
    <w:rsid w:val="00543773"/>
    <w:rsid w:val="00543929"/>
    <w:rsid w:val="00545247"/>
    <w:rsid w:val="0054569A"/>
    <w:rsid w:val="00545973"/>
    <w:rsid w:val="00545F91"/>
    <w:rsid w:val="00546889"/>
    <w:rsid w:val="00547444"/>
    <w:rsid w:val="00547DE2"/>
    <w:rsid w:val="0055154D"/>
    <w:rsid w:val="00551597"/>
    <w:rsid w:val="00551941"/>
    <w:rsid w:val="005519FF"/>
    <w:rsid w:val="00551A38"/>
    <w:rsid w:val="00553F5D"/>
    <w:rsid w:val="005547F4"/>
    <w:rsid w:val="00554D02"/>
    <w:rsid w:val="00555C20"/>
    <w:rsid w:val="00556101"/>
    <w:rsid w:val="00556B25"/>
    <w:rsid w:val="00557971"/>
    <w:rsid w:val="00560C4D"/>
    <w:rsid w:val="0056126C"/>
    <w:rsid w:val="00561565"/>
    <w:rsid w:val="00562245"/>
    <w:rsid w:val="005627FB"/>
    <w:rsid w:val="00564209"/>
    <w:rsid w:val="00565F8A"/>
    <w:rsid w:val="00566DE6"/>
    <w:rsid w:val="0057124D"/>
    <w:rsid w:val="0057216A"/>
    <w:rsid w:val="005729AD"/>
    <w:rsid w:val="00573AD9"/>
    <w:rsid w:val="00575058"/>
    <w:rsid w:val="005755BC"/>
    <w:rsid w:val="005763FD"/>
    <w:rsid w:val="00577056"/>
    <w:rsid w:val="00577545"/>
    <w:rsid w:val="005776FE"/>
    <w:rsid w:val="00577839"/>
    <w:rsid w:val="00580225"/>
    <w:rsid w:val="005805FC"/>
    <w:rsid w:val="00580E1F"/>
    <w:rsid w:val="00581D6B"/>
    <w:rsid w:val="00582314"/>
    <w:rsid w:val="00582B0D"/>
    <w:rsid w:val="00584552"/>
    <w:rsid w:val="00584D82"/>
    <w:rsid w:val="0058657B"/>
    <w:rsid w:val="00586690"/>
    <w:rsid w:val="005872C5"/>
    <w:rsid w:val="0058732D"/>
    <w:rsid w:val="005873F0"/>
    <w:rsid w:val="005907BF"/>
    <w:rsid w:val="00590F0D"/>
    <w:rsid w:val="005912BB"/>
    <w:rsid w:val="005922B2"/>
    <w:rsid w:val="00592E2D"/>
    <w:rsid w:val="00595835"/>
    <w:rsid w:val="005961AA"/>
    <w:rsid w:val="00596599"/>
    <w:rsid w:val="00597AEC"/>
    <w:rsid w:val="005A0154"/>
    <w:rsid w:val="005A0C36"/>
    <w:rsid w:val="005A1D06"/>
    <w:rsid w:val="005A2453"/>
    <w:rsid w:val="005A29B5"/>
    <w:rsid w:val="005A2D94"/>
    <w:rsid w:val="005A326F"/>
    <w:rsid w:val="005A3601"/>
    <w:rsid w:val="005A397F"/>
    <w:rsid w:val="005A3992"/>
    <w:rsid w:val="005A3DCA"/>
    <w:rsid w:val="005A3F93"/>
    <w:rsid w:val="005A5A50"/>
    <w:rsid w:val="005A62B8"/>
    <w:rsid w:val="005A6FDD"/>
    <w:rsid w:val="005A7E31"/>
    <w:rsid w:val="005A7EDE"/>
    <w:rsid w:val="005B00C3"/>
    <w:rsid w:val="005B0944"/>
    <w:rsid w:val="005B0A8A"/>
    <w:rsid w:val="005B119A"/>
    <w:rsid w:val="005B27F5"/>
    <w:rsid w:val="005B55EB"/>
    <w:rsid w:val="005B5AD6"/>
    <w:rsid w:val="005B6B98"/>
    <w:rsid w:val="005B6F0C"/>
    <w:rsid w:val="005B7A82"/>
    <w:rsid w:val="005C0EA5"/>
    <w:rsid w:val="005C0EE9"/>
    <w:rsid w:val="005C16A2"/>
    <w:rsid w:val="005C3A15"/>
    <w:rsid w:val="005C3C5F"/>
    <w:rsid w:val="005C41EA"/>
    <w:rsid w:val="005C48F7"/>
    <w:rsid w:val="005C4C35"/>
    <w:rsid w:val="005C5287"/>
    <w:rsid w:val="005C546A"/>
    <w:rsid w:val="005D04DE"/>
    <w:rsid w:val="005D0678"/>
    <w:rsid w:val="005D37BB"/>
    <w:rsid w:val="005D3910"/>
    <w:rsid w:val="005D4CE1"/>
    <w:rsid w:val="005D651E"/>
    <w:rsid w:val="005D75B6"/>
    <w:rsid w:val="005D7B04"/>
    <w:rsid w:val="005E0B2D"/>
    <w:rsid w:val="005E1426"/>
    <w:rsid w:val="005E147D"/>
    <w:rsid w:val="005E1650"/>
    <w:rsid w:val="005E1844"/>
    <w:rsid w:val="005E19E1"/>
    <w:rsid w:val="005E1D1B"/>
    <w:rsid w:val="005E1EF0"/>
    <w:rsid w:val="005E1FF0"/>
    <w:rsid w:val="005E20A6"/>
    <w:rsid w:val="005E308F"/>
    <w:rsid w:val="005E32DC"/>
    <w:rsid w:val="005E3605"/>
    <w:rsid w:val="005E3E31"/>
    <w:rsid w:val="005E520D"/>
    <w:rsid w:val="005E537E"/>
    <w:rsid w:val="005E54B4"/>
    <w:rsid w:val="005E5D31"/>
    <w:rsid w:val="005E63D9"/>
    <w:rsid w:val="005E741E"/>
    <w:rsid w:val="005F05E5"/>
    <w:rsid w:val="005F2313"/>
    <w:rsid w:val="005F2A4B"/>
    <w:rsid w:val="005F2A88"/>
    <w:rsid w:val="005F2B55"/>
    <w:rsid w:val="005F44C0"/>
    <w:rsid w:val="005F4DAB"/>
    <w:rsid w:val="005F4FA0"/>
    <w:rsid w:val="005F593C"/>
    <w:rsid w:val="005F6709"/>
    <w:rsid w:val="005F76E3"/>
    <w:rsid w:val="0060095E"/>
    <w:rsid w:val="006024F7"/>
    <w:rsid w:val="00603FA9"/>
    <w:rsid w:val="00603FE7"/>
    <w:rsid w:val="0060435C"/>
    <w:rsid w:val="006045D9"/>
    <w:rsid w:val="00605394"/>
    <w:rsid w:val="0060629C"/>
    <w:rsid w:val="00606765"/>
    <w:rsid w:val="006075B4"/>
    <w:rsid w:val="0061098D"/>
    <w:rsid w:val="00611231"/>
    <w:rsid w:val="00613762"/>
    <w:rsid w:val="00614084"/>
    <w:rsid w:val="00616739"/>
    <w:rsid w:val="00616918"/>
    <w:rsid w:val="006172CD"/>
    <w:rsid w:val="00617778"/>
    <w:rsid w:val="00620D69"/>
    <w:rsid w:val="006212A3"/>
    <w:rsid w:val="006215D2"/>
    <w:rsid w:val="006219C3"/>
    <w:rsid w:val="006229A2"/>
    <w:rsid w:val="00624AF4"/>
    <w:rsid w:val="006257BA"/>
    <w:rsid w:val="00625BA0"/>
    <w:rsid w:val="00625CF1"/>
    <w:rsid w:val="00626D4C"/>
    <w:rsid w:val="00627387"/>
    <w:rsid w:val="0062751F"/>
    <w:rsid w:val="0063049F"/>
    <w:rsid w:val="006305AB"/>
    <w:rsid w:val="00630B8E"/>
    <w:rsid w:val="006319C1"/>
    <w:rsid w:val="006327BF"/>
    <w:rsid w:val="00632AEF"/>
    <w:rsid w:val="00632C55"/>
    <w:rsid w:val="006360E5"/>
    <w:rsid w:val="006364F1"/>
    <w:rsid w:val="006370B8"/>
    <w:rsid w:val="0063718F"/>
    <w:rsid w:val="00637ABE"/>
    <w:rsid w:val="00637B7D"/>
    <w:rsid w:val="00641112"/>
    <w:rsid w:val="0064111E"/>
    <w:rsid w:val="00641452"/>
    <w:rsid w:val="00641841"/>
    <w:rsid w:val="006443A5"/>
    <w:rsid w:val="00644D64"/>
    <w:rsid w:val="00645798"/>
    <w:rsid w:val="00646815"/>
    <w:rsid w:val="00646B8A"/>
    <w:rsid w:val="006516B2"/>
    <w:rsid w:val="00652760"/>
    <w:rsid w:val="00652C72"/>
    <w:rsid w:val="00652C98"/>
    <w:rsid w:val="00652FA5"/>
    <w:rsid w:val="006539DF"/>
    <w:rsid w:val="00654587"/>
    <w:rsid w:val="0065554A"/>
    <w:rsid w:val="00656EFC"/>
    <w:rsid w:val="00657C70"/>
    <w:rsid w:val="00657CFB"/>
    <w:rsid w:val="0066012A"/>
    <w:rsid w:val="00661677"/>
    <w:rsid w:val="0066188D"/>
    <w:rsid w:val="0066336E"/>
    <w:rsid w:val="00664739"/>
    <w:rsid w:val="00665651"/>
    <w:rsid w:val="006664DF"/>
    <w:rsid w:val="0066694B"/>
    <w:rsid w:val="00666B40"/>
    <w:rsid w:val="0066753F"/>
    <w:rsid w:val="00667ABE"/>
    <w:rsid w:val="00670E60"/>
    <w:rsid w:val="0067132D"/>
    <w:rsid w:val="0067270B"/>
    <w:rsid w:val="00673333"/>
    <w:rsid w:val="00673A41"/>
    <w:rsid w:val="006741FF"/>
    <w:rsid w:val="00674298"/>
    <w:rsid w:val="00675E1F"/>
    <w:rsid w:val="00675E89"/>
    <w:rsid w:val="0067603B"/>
    <w:rsid w:val="006775D3"/>
    <w:rsid w:val="00680E78"/>
    <w:rsid w:val="00680F06"/>
    <w:rsid w:val="00680FA4"/>
    <w:rsid w:val="00682426"/>
    <w:rsid w:val="006824FF"/>
    <w:rsid w:val="00683325"/>
    <w:rsid w:val="006834F8"/>
    <w:rsid w:val="0068384C"/>
    <w:rsid w:val="00683DCD"/>
    <w:rsid w:val="00683E11"/>
    <w:rsid w:val="0068446E"/>
    <w:rsid w:val="00684602"/>
    <w:rsid w:val="006849CA"/>
    <w:rsid w:val="00684C36"/>
    <w:rsid w:val="006852FA"/>
    <w:rsid w:val="0068630A"/>
    <w:rsid w:val="00686A6F"/>
    <w:rsid w:val="00691D6B"/>
    <w:rsid w:val="00692ABF"/>
    <w:rsid w:val="00692D10"/>
    <w:rsid w:val="006938C7"/>
    <w:rsid w:val="00693A9B"/>
    <w:rsid w:val="00693E8E"/>
    <w:rsid w:val="00695BBC"/>
    <w:rsid w:val="00695C0A"/>
    <w:rsid w:val="006961D6"/>
    <w:rsid w:val="00696BDA"/>
    <w:rsid w:val="00697345"/>
    <w:rsid w:val="006A0F4F"/>
    <w:rsid w:val="006A1F31"/>
    <w:rsid w:val="006A390B"/>
    <w:rsid w:val="006A5D7E"/>
    <w:rsid w:val="006A6045"/>
    <w:rsid w:val="006A6118"/>
    <w:rsid w:val="006A6D9A"/>
    <w:rsid w:val="006A7D99"/>
    <w:rsid w:val="006B0831"/>
    <w:rsid w:val="006B13B0"/>
    <w:rsid w:val="006B2F1C"/>
    <w:rsid w:val="006B3429"/>
    <w:rsid w:val="006B34D0"/>
    <w:rsid w:val="006B3F68"/>
    <w:rsid w:val="006B4663"/>
    <w:rsid w:val="006B487C"/>
    <w:rsid w:val="006B4D3F"/>
    <w:rsid w:val="006B4EE1"/>
    <w:rsid w:val="006B50B5"/>
    <w:rsid w:val="006B5BDC"/>
    <w:rsid w:val="006B5D14"/>
    <w:rsid w:val="006B670F"/>
    <w:rsid w:val="006B78F8"/>
    <w:rsid w:val="006B79E4"/>
    <w:rsid w:val="006C03EF"/>
    <w:rsid w:val="006C0AB3"/>
    <w:rsid w:val="006C0FBF"/>
    <w:rsid w:val="006C1656"/>
    <w:rsid w:val="006C2264"/>
    <w:rsid w:val="006C2F2F"/>
    <w:rsid w:val="006C4372"/>
    <w:rsid w:val="006C5119"/>
    <w:rsid w:val="006C7A7C"/>
    <w:rsid w:val="006C7A9C"/>
    <w:rsid w:val="006D0448"/>
    <w:rsid w:val="006D0B30"/>
    <w:rsid w:val="006D1AFF"/>
    <w:rsid w:val="006D26F1"/>
    <w:rsid w:val="006D2D4C"/>
    <w:rsid w:val="006D30CC"/>
    <w:rsid w:val="006D3C9F"/>
    <w:rsid w:val="006D3FD6"/>
    <w:rsid w:val="006D45E1"/>
    <w:rsid w:val="006D4AAD"/>
    <w:rsid w:val="006D5270"/>
    <w:rsid w:val="006D71CF"/>
    <w:rsid w:val="006D7F03"/>
    <w:rsid w:val="006E048C"/>
    <w:rsid w:val="006E0EC3"/>
    <w:rsid w:val="006E24C8"/>
    <w:rsid w:val="006E280E"/>
    <w:rsid w:val="006E2810"/>
    <w:rsid w:val="006E2820"/>
    <w:rsid w:val="006E29F2"/>
    <w:rsid w:val="006E4787"/>
    <w:rsid w:val="006E4FF4"/>
    <w:rsid w:val="006E51CE"/>
    <w:rsid w:val="006E68C9"/>
    <w:rsid w:val="006E697E"/>
    <w:rsid w:val="006E7E38"/>
    <w:rsid w:val="006F2DFD"/>
    <w:rsid w:val="006F43FD"/>
    <w:rsid w:val="006F5F4C"/>
    <w:rsid w:val="006F6499"/>
    <w:rsid w:val="0070084A"/>
    <w:rsid w:val="00701771"/>
    <w:rsid w:val="00701930"/>
    <w:rsid w:val="00701EB4"/>
    <w:rsid w:val="00702C34"/>
    <w:rsid w:val="00702F5F"/>
    <w:rsid w:val="00703BBE"/>
    <w:rsid w:val="00703C06"/>
    <w:rsid w:val="00704292"/>
    <w:rsid w:val="0070621E"/>
    <w:rsid w:val="00706857"/>
    <w:rsid w:val="00706EEA"/>
    <w:rsid w:val="0070746F"/>
    <w:rsid w:val="00707704"/>
    <w:rsid w:val="00707E3C"/>
    <w:rsid w:val="007101DB"/>
    <w:rsid w:val="00710630"/>
    <w:rsid w:val="00710B45"/>
    <w:rsid w:val="00711286"/>
    <w:rsid w:val="007116C9"/>
    <w:rsid w:val="007120C0"/>
    <w:rsid w:val="0071276E"/>
    <w:rsid w:val="00712B3E"/>
    <w:rsid w:val="00713BE5"/>
    <w:rsid w:val="00715E0A"/>
    <w:rsid w:val="00716C85"/>
    <w:rsid w:val="00720AD9"/>
    <w:rsid w:val="007210BD"/>
    <w:rsid w:val="00722C77"/>
    <w:rsid w:val="00723638"/>
    <w:rsid w:val="0072414B"/>
    <w:rsid w:val="00726077"/>
    <w:rsid w:val="00726108"/>
    <w:rsid w:val="00727FB4"/>
    <w:rsid w:val="007305CA"/>
    <w:rsid w:val="00730CE3"/>
    <w:rsid w:val="00731603"/>
    <w:rsid w:val="00733295"/>
    <w:rsid w:val="0073374E"/>
    <w:rsid w:val="00733CF6"/>
    <w:rsid w:val="0073552B"/>
    <w:rsid w:val="007355FB"/>
    <w:rsid w:val="007359EC"/>
    <w:rsid w:val="00736CED"/>
    <w:rsid w:val="007372A9"/>
    <w:rsid w:val="007372CA"/>
    <w:rsid w:val="00737312"/>
    <w:rsid w:val="00737499"/>
    <w:rsid w:val="00737DB7"/>
    <w:rsid w:val="00740250"/>
    <w:rsid w:val="0074190B"/>
    <w:rsid w:val="00742434"/>
    <w:rsid w:val="00743443"/>
    <w:rsid w:val="0074348D"/>
    <w:rsid w:val="00744112"/>
    <w:rsid w:val="007442D4"/>
    <w:rsid w:val="007443A4"/>
    <w:rsid w:val="00744D2E"/>
    <w:rsid w:val="00744E65"/>
    <w:rsid w:val="00745678"/>
    <w:rsid w:val="00746EBD"/>
    <w:rsid w:val="007479B1"/>
    <w:rsid w:val="00750755"/>
    <w:rsid w:val="00750ADA"/>
    <w:rsid w:val="00752122"/>
    <w:rsid w:val="00755155"/>
    <w:rsid w:val="007557E1"/>
    <w:rsid w:val="00756633"/>
    <w:rsid w:val="00756D70"/>
    <w:rsid w:val="00757E1F"/>
    <w:rsid w:val="00760125"/>
    <w:rsid w:val="00760D02"/>
    <w:rsid w:val="007610D0"/>
    <w:rsid w:val="00761438"/>
    <w:rsid w:val="0076190C"/>
    <w:rsid w:val="0076217A"/>
    <w:rsid w:val="007626D5"/>
    <w:rsid w:val="00763B11"/>
    <w:rsid w:val="0076402C"/>
    <w:rsid w:val="00766100"/>
    <w:rsid w:val="00767140"/>
    <w:rsid w:val="00767BBC"/>
    <w:rsid w:val="00770309"/>
    <w:rsid w:val="00770CD8"/>
    <w:rsid w:val="00771D3D"/>
    <w:rsid w:val="00772117"/>
    <w:rsid w:val="0077234A"/>
    <w:rsid w:val="00773C1A"/>
    <w:rsid w:val="007742BB"/>
    <w:rsid w:val="00775DF6"/>
    <w:rsid w:val="00777ED0"/>
    <w:rsid w:val="007836CD"/>
    <w:rsid w:val="00783F48"/>
    <w:rsid w:val="00784EF2"/>
    <w:rsid w:val="00785058"/>
    <w:rsid w:val="0078580A"/>
    <w:rsid w:val="00785A82"/>
    <w:rsid w:val="00786404"/>
    <w:rsid w:val="007870C3"/>
    <w:rsid w:val="00787C7C"/>
    <w:rsid w:val="00790543"/>
    <w:rsid w:val="007908FB"/>
    <w:rsid w:val="00790A57"/>
    <w:rsid w:val="00791D00"/>
    <w:rsid w:val="00792472"/>
    <w:rsid w:val="00792E79"/>
    <w:rsid w:val="00792E89"/>
    <w:rsid w:val="00792F76"/>
    <w:rsid w:val="00793241"/>
    <w:rsid w:val="0079431E"/>
    <w:rsid w:val="00794A4F"/>
    <w:rsid w:val="007950BF"/>
    <w:rsid w:val="0079543B"/>
    <w:rsid w:val="00795544"/>
    <w:rsid w:val="0079619F"/>
    <w:rsid w:val="00797D1A"/>
    <w:rsid w:val="00797E63"/>
    <w:rsid w:val="007A063B"/>
    <w:rsid w:val="007A27BB"/>
    <w:rsid w:val="007A297D"/>
    <w:rsid w:val="007A2DCB"/>
    <w:rsid w:val="007A2FDA"/>
    <w:rsid w:val="007A33B0"/>
    <w:rsid w:val="007A416E"/>
    <w:rsid w:val="007A467E"/>
    <w:rsid w:val="007A480B"/>
    <w:rsid w:val="007A75E5"/>
    <w:rsid w:val="007A7646"/>
    <w:rsid w:val="007B03B0"/>
    <w:rsid w:val="007B0D74"/>
    <w:rsid w:val="007B0E69"/>
    <w:rsid w:val="007B2062"/>
    <w:rsid w:val="007B3747"/>
    <w:rsid w:val="007B5E67"/>
    <w:rsid w:val="007B652A"/>
    <w:rsid w:val="007B696A"/>
    <w:rsid w:val="007B7A2E"/>
    <w:rsid w:val="007B7C62"/>
    <w:rsid w:val="007B7E26"/>
    <w:rsid w:val="007C0408"/>
    <w:rsid w:val="007C1273"/>
    <w:rsid w:val="007C2C87"/>
    <w:rsid w:val="007C2F89"/>
    <w:rsid w:val="007C415F"/>
    <w:rsid w:val="007C5386"/>
    <w:rsid w:val="007C5488"/>
    <w:rsid w:val="007C55A9"/>
    <w:rsid w:val="007C5C81"/>
    <w:rsid w:val="007C623C"/>
    <w:rsid w:val="007C662A"/>
    <w:rsid w:val="007C671B"/>
    <w:rsid w:val="007C7CC6"/>
    <w:rsid w:val="007D08ED"/>
    <w:rsid w:val="007D1D9B"/>
    <w:rsid w:val="007D254D"/>
    <w:rsid w:val="007D26F3"/>
    <w:rsid w:val="007D39FF"/>
    <w:rsid w:val="007D4530"/>
    <w:rsid w:val="007D4F20"/>
    <w:rsid w:val="007D531D"/>
    <w:rsid w:val="007D54EA"/>
    <w:rsid w:val="007D63F4"/>
    <w:rsid w:val="007D6852"/>
    <w:rsid w:val="007D70C0"/>
    <w:rsid w:val="007E0D03"/>
    <w:rsid w:val="007E1A21"/>
    <w:rsid w:val="007E23B4"/>
    <w:rsid w:val="007E4001"/>
    <w:rsid w:val="007E49AB"/>
    <w:rsid w:val="007E5272"/>
    <w:rsid w:val="007E7A3F"/>
    <w:rsid w:val="007F2045"/>
    <w:rsid w:val="007F20F2"/>
    <w:rsid w:val="007F25A5"/>
    <w:rsid w:val="007F3C9C"/>
    <w:rsid w:val="007F3F9A"/>
    <w:rsid w:val="007F4FDE"/>
    <w:rsid w:val="007F56B0"/>
    <w:rsid w:val="007F6032"/>
    <w:rsid w:val="007F7BEF"/>
    <w:rsid w:val="00800095"/>
    <w:rsid w:val="008006F6"/>
    <w:rsid w:val="008011A4"/>
    <w:rsid w:val="008012FE"/>
    <w:rsid w:val="00801BD3"/>
    <w:rsid w:val="008028B2"/>
    <w:rsid w:val="00803067"/>
    <w:rsid w:val="00803116"/>
    <w:rsid w:val="00804A99"/>
    <w:rsid w:val="00805504"/>
    <w:rsid w:val="0080586B"/>
    <w:rsid w:val="00806A51"/>
    <w:rsid w:val="00806C5E"/>
    <w:rsid w:val="00807994"/>
    <w:rsid w:val="00807DCE"/>
    <w:rsid w:val="008103B7"/>
    <w:rsid w:val="008112D4"/>
    <w:rsid w:val="00811457"/>
    <w:rsid w:val="008123D2"/>
    <w:rsid w:val="00813347"/>
    <w:rsid w:val="00814E70"/>
    <w:rsid w:val="00814FA9"/>
    <w:rsid w:val="00814FD4"/>
    <w:rsid w:val="0081724A"/>
    <w:rsid w:val="00817574"/>
    <w:rsid w:val="00817988"/>
    <w:rsid w:val="008206AD"/>
    <w:rsid w:val="0082413A"/>
    <w:rsid w:val="00824207"/>
    <w:rsid w:val="0082444D"/>
    <w:rsid w:val="0082487C"/>
    <w:rsid w:val="00825E48"/>
    <w:rsid w:val="00827988"/>
    <w:rsid w:val="008309BA"/>
    <w:rsid w:val="00831194"/>
    <w:rsid w:val="008318C1"/>
    <w:rsid w:val="008319FD"/>
    <w:rsid w:val="00831B12"/>
    <w:rsid w:val="00831E85"/>
    <w:rsid w:val="0083316D"/>
    <w:rsid w:val="00834618"/>
    <w:rsid w:val="00834ABD"/>
    <w:rsid w:val="008356C0"/>
    <w:rsid w:val="008356CE"/>
    <w:rsid w:val="00836001"/>
    <w:rsid w:val="00836D73"/>
    <w:rsid w:val="00836D9E"/>
    <w:rsid w:val="008400CA"/>
    <w:rsid w:val="00840118"/>
    <w:rsid w:val="008408B8"/>
    <w:rsid w:val="008414C0"/>
    <w:rsid w:val="0084227F"/>
    <w:rsid w:val="008441DA"/>
    <w:rsid w:val="0084420F"/>
    <w:rsid w:val="008445BE"/>
    <w:rsid w:val="0084524B"/>
    <w:rsid w:val="00846723"/>
    <w:rsid w:val="00846BBC"/>
    <w:rsid w:val="00847C20"/>
    <w:rsid w:val="00852C91"/>
    <w:rsid w:val="00854E1C"/>
    <w:rsid w:val="008557AD"/>
    <w:rsid w:val="008558E7"/>
    <w:rsid w:val="0085749E"/>
    <w:rsid w:val="008605EF"/>
    <w:rsid w:val="00860CBA"/>
    <w:rsid w:val="0086126D"/>
    <w:rsid w:val="00861D88"/>
    <w:rsid w:val="00862275"/>
    <w:rsid w:val="0086267F"/>
    <w:rsid w:val="00862869"/>
    <w:rsid w:val="0086352C"/>
    <w:rsid w:val="00863E15"/>
    <w:rsid w:val="00864291"/>
    <w:rsid w:val="00864691"/>
    <w:rsid w:val="00870DB0"/>
    <w:rsid w:val="008715A6"/>
    <w:rsid w:val="00871F4B"/>
    <w:rsid w:val="00872CDA"/>
    <w:rsid w:val="008737D5"/>
    <w:rsid w:val="00876570"/>
    <w:rsid w:val="008767EF"/>
    <w:rsid w:val="0087693C"/>
    <w:rsid w:val="00876DDD"/>
    <w:rsid w:val="008773FD"/>
    <w:rsid w:val="00877711"/>
    <w:rsid w:val="0088198C"/>
    <w:rsid w:val="00881C1A"/>
    <w:rsid w:val="008831C3"/>
    <w:rsid w:val="00883809"/>
    <w:rsid w:val="00885E01"/>
    <w:rsid w:val="00891558"/>
    <w:rsid w:val="008946BB"/>
    <w:rsid w:val="00894790"/>
    <w:rsid w:val="00894DD0"/>
    <w:rsid w:val="00895785"/>
    <w:rsid w:val="008978AE"/>
    <w:rsid w:val="008A0B3E"/>
    <w:rsid w:val="008A2402"/>
    <w:rsid w:val="008A27D2"/>
    <w:rsid w:val="008A3180"/>
    <w:rsid w:val="008A5450"/>
    <w:rsid w:val="008A5D38"/>
    <w:rsid w:val="008A638C"/>
    <w:rsid w:val="008A683F"/>
    <w:rsid w:val="008A68DB"/>
    <w:rsid w:val="008A6A51"/>
    <w:rsid w:val="008B08AB"/>
    <w:rsid w:val="008B1496"/>
    <w:rsid w:val="008B173D"/>
    <w:rsid w:val="008B2338"/>
    <w:rsid w:val="008B4247"/>
    <w:rsid w:val="008B4B28"/>
    <w:rsid w:val="008B4EF0"/>
    <w:rsid w:val="008B550D"/>
    <w:rsid w:val="008B57DB"/>
    <w:rsid w:val="008B5EDB"/>
    <w:rsid w:val="008B65FC"/>
    <w:rsid w:val="008B6F20"/>
    <w:rsid w:val="008B73EA"/>
    <w:rsid w:val="008B7FC3"/>
    <w:rsid w:val="008C0B0F"/>
    <w:rsid w:val="008C0C8F"/>
    <w:rsid w:val="008C14EF"/>
    <w:rsid w:val="008C1CB5"/>
    <w:rsid w:val="008C20B4"/>
    <w:rsid w:val="008C24BC"/>
    <w:rsid w:val="008C44BE"/>
    <w:rsid w:val="008C4C4B"/>
    <w:rsid w:val="008C5CBF"/>
    <w:rsid w:val="008C6BBA"/>
    <w:rsid w:val="008D0CCB"/>
    <w:rsid w:val="008D1161"/>
    <w:rsid w:val="008D11B1"/>
    <w:rsid w:val="008D1427"/>
    <w:rsid w:val="008D23E0"/>
    <w:rsid w:val="008D4307"/>
    <w:rsid w:val="008D48A7"/>
    <w:rsid w:val="008D4D82"/>
    <w:rsid w:val="008D509D"/>
    <w:rsid w:val="008D639A"/>
    <w:rsid w:val="008E0002"/>
    <w:rsid w:val="008E2475"/>
    <w:rsid w:val="008E343E"/>
    <w:rsid w:val="008E3B5C"/>
    <w:rsid w:val="008E3EB8"/>
    <w:rsid w:val="008E471D"/>
    <w:rsid w:val="008E6E28"/>
    <w:rsid w:val="008E702E"/>
    <w:rsid w:val="008E7552"/>
    <w:rsid w:val="008E755C"/>
    <w:rsid w:val="008E7B72"/>
    <w:rsid w:val="008F0B7D"/>
    <w:rsid w:val="008F0CDC"/>
    <w:rsid w:val="008F0CF6"/>
    <w:rsid w:val="008F1393"/>
    <w:rsid w:val="008F3B9C"/>
    <w:rsid w:val="008F3D56"/>
    <w:rsid w:val="008F413A"/>
    <w:rsid w:val="008F6D3F"/>
    <w:rsid w:val="00901E5F"/>
    <w:rsid w:val="00902972"/>
    <w:rsid w:val="00903729"/>
    <w:rsid w:val="009037DC"/>
    <w:rsid w:val="00904722"/>
    <w:rsid w:val="00904994"/>
    <w:rsid w:val="00905FA9"/>
    <w:rsid w:val="009061AB"/>
    <w:rsid w:val="00907147"/>
    <w:rsid w:val="00907990"/>
    <w:rsid w:val="00910C1F"/>
    <w:rsid w:val="0091114C"/>
    <w:rsid w:val="00911278"/>
    <w:rsid w:val="00912268"/>
    <w:rsid w:val="00912F27"/>
    <w:rsid w:val="009130E4"/>
    <w:rsid w:val="0091351B"/>
    <w:rsid w:val="009140F0"/>
    <w:rsid w:val="00916859"/>
    <w:rsid w:val="00917C2D"/>
    <w:rsid w:val="009217F2"/>
    <w:rsid w:val="00922984"/>
    <w:rsid w:val="00922F68"/>
    <w:rsid w:val="00924971"/>
    <w:rsid w:val="00925CE3"/>
    <w:rsid w:val="00926A08"/>
    <w:rsid w:val="0092734C"/>
    <w:rsid w:val="00930230"/>
    <w:rsid w:val="009302B2"/>
    <w:rsid w:val="0093063A"/>
    <w:rsid w:val="009315D4"/>
    <w:rsid w:val="009318D4"/>
    <w:rsid w:val="0093344D"/>
    <w:rsid w:val="009340E0"/>
    <w:rsid w:val="0093473B"/>
    <w:rsid w:val="009360FA"/>
    <w:rsid w:val="00936430"/>
    <w:rsid w:val="0093655E"/>
    <w:rsid w:val="00936792"/>
    <w:rsid w:val="0094028D"/>
    <w:rsid w:val="00941084"/>
    <w:rsid w:val="00941182"/>
    <w:rsid w:val="00941E5F"/>
    <w:rsid w:val="00942211"/>
    <w:rsid w:val="0094240E"/>
    <w:rsid w:val="00943272"/>
    <w:rsid w:val="009437CC"/>
    <w:rsid w:val="00943949"/>
    <w:rsid w:val="009446C5"/>
    <w:rsid w:val="009446F4"/>
    <w:rsid w:val="009446FC"/>
    <w:rsid w:val="0094581B"/>
    <w:rsid w:val="00945FFF"/>
    <w:rsid w:val="009461DC"/>
    <w:rsid w:val="00947D2E"/>
    <w:rsid w:val="0095035F"/>
    <w:rsid w:val="00950696"/>
    <w:rsid w:val="0095085B"/>
    <w:rsid w:val="00950BA6"/>
    <w:rsid w:val="009518F3"/>
    <w:rsid w:val="00951E1E"/>
    <w:rsid w:val="00952128"/>
    <w:rsid w:val="0095333E"/>
    <w:rsid w:val="00954372"/>
    <w:rsid w:val="00954B10"/>
    <w:rsid w:val="009550D8"/>
    <w:rsid w:val="009567EF"/>
    <w:rsid w:val="00956C9B"/>
    <w:rsid w:val="00956D13"/>
    <w:rsid w:val="0095701A"/>
    <w:rsid w:val="009604B4"/>
    <w:rsid w:val="0096089D"/>
    <w:rsid w:val="009615F5"/>
    <w:rsid w:val="00961664"/>
    <w:rsid w:val="009619EB"/>
    <w:rsid w:val="00961BEF"/>
    <w:rsid w:val="00962874"/>
    <w:rsid w:val="00963BBC"/>
    <w:rsid w:val="009644B7"/>
    <w:rsid w:val="00964D93"/>
    <w:rsid w:val="00965056"/>
    <w:rsid w:val="009703A2"/>
    <w:rsid w:val="00970580"/>
    <w:rsid w:val="00971120"/>
    <w:rsid w:val="009712A2"/>
    <w:rsid w:val="0097170B"/>
    <w:rsid w:val="00971C52"/>
    <w:rsid w:val="00971D9E"/>
    <w:rsid w:val="00971F35"/>
    <w:rsid w:val="00971F3C"/>
    <w:rsid w:val="009725D8"/>
    <w:rsid w:val="00972B30"/>
    <w:rsid w:val="00972B7A"/>
    <w:rsid w:val="0097319D"/>
    <w:rsid w:val="00974F77"/>
    <w:rsid w:val="00975D3F"/>
    <w:rsid w:val="00976183"/>
    <w:rsid w:val="00976263"/>
    <w:rsid w:val="009773B3"/>
    <w:rsid w:val="00977DB1"/>
    <w:rsid w:val="00977DDB"/>
    <w:rsid w:val="00980885"/>
    <w:rsid w:val="00981BFA"/>
    <w:rsid w:val="0098294A"/>
    <w:rsid w:val="0098397A"/>
    <w:rsid w:val="009842DF"/>
    <w:rsid w:val="00984877"/>
    <w:rsid w:val="009849A4"/>
    <w:rsid w:val="00984EBE"/>
    <w:rsid w:val="0098503D"/>
    <w:rsid w:val="00985847"/>
    <w:rsid w:val="0098617B"/>
    <w:rsid w:val="00986228"/>
    <w:rsid w:val="0098799F"/>
    <w:rsid w:val="00990F4E"/>
    <w:rsid w:val="009914DB"/>
    <w:rsid w:val="00992584"/>
    <w:rsid w:val="009927E5"/>
    <w:rsid w:val="00993A8E"/>
    <w:rsid w:val="00993DA0"/>
    <w:rsid w:val="0099523D"/>
    <w:rsid w:val="00996ADC"/>
    <w:rsid w:val="00996B84"/>
    <w:rsid w:val="00996BB3"/>
    <w:rsid w:val="00996FBA"/>
    <w:rsid w:val="00997CF7"/>
    <w:rsid w:val="009A0B06"/>
    <w:rsid w:val="009A31C4"/>
    <w:rsid w:val="009A3FC1"/>
    <w:rsid w:val="009A4E9A"/>
    <w:rsid w:val="009A50A5"/>
    <w:rsid w:val="009A5216"/>
    <w:rsid w:val="009A5ED7"/>
    <w:rsid w:val="009A61E5"/>
    <w:rsid w:val="009A67B2"/>
    <w:rsid w:val="009A7309"/>
    <w:rsid w:val="009B0763"/>
    <w:rsid w:val="009B0F15"/>
    <w:rsid w:val="009B10FF"/>
    <w:rsid w:val="009B1831"/>
    <w:rsid w:val="009B1891"/>
    <w:rsid w:val="009B1B8B"/>
    <w:rsid w:val="009B26CA"/>
    <w:rsid w:val="009B29BC"/>
    <w:rsid w:val="009B37AE"/>
    <w:rsid w:val="009B49EE"/>
    <w:rsid w:val="009B6FAC"/>
    <w:rsid w:val="009B72C6"/>
    <w:rsid w:val="009B7544"/>
    <w:rsid w:val="009B7700"/>
    <w:rsid w:val="009B7A64"/>
    <w:rsid w:val="009B7DA5"/>
    <w:rsid w:val="009C0660"/>
    <w:rsid w:val="009C21C0"/>
    <w:rsid w:val="009C33E3"/>
    <w:rsid w:val="009C3EAD"/>
    <w:rsid w:val="009C6070"/>
    <w:rsid w:val="009C6999"/>
    <w:rsid w:val="009C70AA"/>
    <w:rsid w:val="009C7535"/>
    <w:rsid w:val="009D08F6"/>
    <w:rsid w:val="009D1538"/>
    <w:rsid w:val="009D207B"/>
    <w:rsid w:val="009D262A"/>
    <w:rsid w:val="009D2C56"/>
    <w:rsid w:val="009D4206"/>
    <w:rsid w:val="009D52B5"/>
    <w:rsid w:val="009D5A15"/>
    <w:rsid w:val="009D5DAD"/>
    <w:rsid w:val="009D6035"/>
    <w:rsid w:val="009D6B8E"/>
    <w:rsid w:val="009E04FE"/>
    <w:rsid w:val="009E0865"/>
    <w:rsid w:val="009E0E55"/>
    <w:rsid w:val="009E1DEC"/>
    <w:rsid w:val="009E1E1E"/>
    <w:rsid w:val="009E221F"/>
    <w:rsid w:val="009E2E3D"/>
    <w:rsid w:val="009E4145"/>
    <w:rsid w:val="009E5BC4"/>
    <w:rsid w:val="009E646F"/>
    <w:rsid w:val="009E6FC9"/>
    <w:rsid w:val="009E73B5"/>
    <w:rsid w:val="009F05BB"/>
    <w:rsid w:val="009F0A7D"/>
    <w:rsid w:val="009F18CA"/>
    <w:rsid w:val="009F3BBA"/>
    <w:rsid w:val="009F5F31"/>
    <w:rsid w:val="009F7262"/>
    <w:rsid w:val="009F797E"/>
    <w:rsid w:val="009F7CF8"/>
    <w:rsid w:val="00A00AC1"/>
    <w:rsid w:val="00A00D14"/>
    <w:rsid w:val="00A00D6B"/>
    <w:rsid w:val="00A020D4"/>
    <w:rsid w:val="00A02798"/>
    <w:rsid w:val="00A039AE"/>
    <w:rsid w:val="00A0428A"/>
    <w:rsid w:val="00A046CC"/>
    <w:rsid w:val="00A04EF3"/>
    <w:rsid w:val="00A0549B"/>
    <w:rsid w:val="00A0576D"/>
    <w:rsid w:val="00A07CCC"/>
    <w:rsid w:val="00A1005F"/>
    <w:rsid w:val="00A12BA7"/>
    <w:rsid w:val="00A13170"/>
    <w:rsid w:val="00A1320B"/>
    <w:rsid w:val="00A1333C"/>
    <w:rsid w:val="00A13A0D"/>
    <w:rsid w:val="00A143C5"/>
    <w:rsid w:val="00A156B6"/>
    <w:rsid w:val="00A158AA"/>
    <w:rsid w:val="00A17050"/>
    <w:rsid w:val="00A17957"/>
    <w:rsid w:val="00A17BA6"/>
    <w:rsid w:val="00A17D6C"/>
    <w:rsid w:val="00A20F41"/>
    <w:rsid w:val="00A2160F"/>
    <w:rsid w:val="00A218C9"/>
    <w:rsid w:val="00A22A58"/>
    <w:rsid w:val="00A22B5B"/>
    <w:rsid w:val="00A239F2"/>
    <w:rsid w:val="00A249D1"/>
    <w:rsid w:val="00A261C0"/>
    <w:rsid w:val="00A26B29"/>
    <w:rsid w:val="00A26E00"/>
    <w:rsid w:val="00A31349"/>
    <w:rsid w:val="00A319A3"/>
    <w:rsid w:val="00A31D80"/>
    <w:rsid w:val="00A32720"/>
    <w:rsid w:val="00A334C9"/>
    <w:rsid w:val="00A33972"/>
    <w:rsid w:val="00A344B1"/>
    <w:rsid w:val="00A354E8"/>
    <w:rsid w:val="00A35898"/>
    <w:rsid w:val="00A35AFC"/>
    <w:rsid w:val="00A369E9"/>
    <w:rsid w:val="00A37609"/>
    <w:rsid w:val="00A37E02"/>
    <w:rsid w:val="00A40A33"/>
    <w:rsid w:val="00A40FAD"/>
    <w:rsid w:val="00A41864"/>
    <w:rsid w:val="00A41AE2"/>
    <w:rsid w:val="00A4257A"/>
    <w:rsid w:val="00A42AF9"/>
    <w:rsid w:val="00A4343A"/>
    <w:rsid w:val="00A435DD"/>
    <w:rsid w:val="00A4371F"/>
    <w:rsid w:val="00A44708"/>
    <w:rsid w:val="00A45416"/>
    <w:rsid w:val="00A456C4"/>
    <w:rsid w:val="00A45783"/>
    <w:rsid w:val="00A45DEF"/>
    <w:rsid w:val="00A461DD"/>
    <w:rsid w:val="00A475A6"/>
    <w:rsid w:val="00A477C0"/>
    <w:rsid w:val="00A47A30"/>
    <w:rsid w:val="00A47B23"/>
    <w:rsid w:val="00A47ED2"/>
    <w:rsid w:val="00A502D5"/>
    <w:rsid w:val="00A5150B"/>
    <w:rsid w:val="00A515A6"/>
    <w:rsid w:val="00A51898"/>
    <w:rsid w:val="00A533E4"/>
    <w:rsid w:val="00A53F72"/>
    <w:rsid w:val="00A54536"/>
    <w:rsid w:val="00A5454A"/>
    <w:rsid w:val="00A549B4"/>
    <w:rsid w:val="00A56CD8"/>
    <w:rsid w:val="00A56EC5"/>
    <w:rsid w:val="00A570A4"/>
    <w:rsid w:val="00A573F8"/>
    <w:rsid w:val="00A5745F"/>
    <w:rsid w:val="00A5757A"/>
    <w:rsid w:val="00A60A10"/>
    <w:rsid w:val="00A613DE"/>
    <w:rsid w:val="00A619E9"/>
    <w:rsid w:val="00A6223F"/>
    <w:rsid w:val="00A62714"/>
    <w:rsid w:val="00A627B6"/>
    <w:rsid w:val="00A62A70"/>
    <w:rsid w:val="00A6303E"/>
    <w:rsid w:val="00A632E4"/>
    <w:rsid w:val="00A63E4F"/>
    <w:rsid w:val="00A64766"/>
    <w:rsid w:val="00A64EDB"/>
    <w:rsid w:val="00A66207"/>
    <w:rsid w:val="00A6628B"/>
    <w:rsid w:val="00A662E0"/>
    <w:rsid w:val="00A678AB"/>
    <w:rsid w:val="00A67D07"/>
    <w:rsid w:val="00A67E77"/>
    <w:rsid w:val="00A70DBC"/>
    <w:rsid w:val="00A723D8"/>
    <w:rsid w:val="00A7244A"/>
    <w:rsid w:val="00A72E44"/>
    <w:rsid w:val="00A73AAD"/>
    <w:rsid w:val="00A73CB3"/>
    <w:rsid w:val="00A747C0"/>
    <w:rsid w:val="00A75957"/>
    <w:rsid w:val="00A81363"/>
    <w:rsid w:val="00A8188B"/>
    <w:rsid w:val="00A81A52"/>
    <w:rsid w:val="00A824D4"/>
    <w:rsid w:val="00A830E9"/>
    <w:rsid w:val="00A8311F"/>
    <w:rsid w:val="00A83364"/>
    <w:rsid w:val="00A8393D"/>
    <w:rsid w:val="00A83F8D"/>
    <w:rsid w:val="00A8449F"/>
    <w:rsid w:val="00A84619"/>
    <w:rsid w:val="00A8586B"/>
    <w:rsid w:val="00A85E6C"/>
    <w:rsid w:val="00A85F0F"/>
    <w:rsid w:val="00A86FE4"/>
    <w:rsid w:val="00A87622"/>
    <w:rsid w:val="00A876F2"/>
    <w:rsid w:val="00A90673"/>
    <w:rsid w:val="00A909B3"/>
    <w:rsid w:val="00A90B81"/>
    <w:rsid w:val="00A90DAD"/>
    <w:rsid w:val="00A91176"/>
    <w:rsid w:val="00A9189B"/>
    <w:rsid w:val="00A9299D"/>
    <w:rsid w:val="00A92BDC"/>
    <w:rsid w:val="00A92D7E"/>
    <w:rsid w:val="00A948E4"/>
    <w:rsid w:val="00A94AFD"/>
    <w:rsid w:val="00A95036"/>
    <w:rsid w:val="00A9573B"/>
    <w:rsid w:val="00A95A15"/>
    <w:rsid w:val="00A95AB7"/>
    <w:rsid w:val="00A96FAE"/>
    <w:rsid w:val="00A974E0"/>
    <w:rsid w:val="00AA2421"/>
    <w:rsid w:val="00AA2BC3"/>
    <w:rsid w:val="00AA31DD"/>
    <w:rsid w:val="00AA3E3D"/>
    <w:rsid w:val="00AA473A"/>
    <w:rsid w:val="00AA608B"/>
    <w:rsid w:val="00AA66C6"/>
    <w:rsid w:val="00AA71DA"/>
    <w:rsid w:val="00AA772F"/>
    <w:rsid w:val="00AA79F9"/>
    <w:rsid w:val="00AB0E54"/>
    <w:rsid w:val="00AB4376"/>
    <w:rsid w:val="00AB47A8"/>
    <w:rsid w:val="00AB5F2B"/>
    <w:rsid w:val="00AB6DB0"/>
    <w:rsid w:val="00AB7C0B"/>
    <w:rsid w:val="00AC08BF"/>
    <w:rsid w:val="00AC0D42"/>
    <w:rsid w:val="00AC1085"/>
    <w:rsid w:val="00AC21B5"/>
    <w:rsid w:val="00AC2856"/>
    <w:rsid w:val="00AC2EB7"/>
    <w:rsid w:val="00AC34CD"/>
    <w:rsid w:val="00AC3778"/>
    <w:rsid w:val="00AC4B85"/>
    <w:rsid w:val="00AC4DFE"/>
    <w:rsid w:val="00AC4F59"/>
    <w:rsid w:val="00AC5226"/>
    <w:rsid w:val="00AC56A4"/>
    <w:rsid w:val="00AC5D81"/>
    <w:rsid w:val="00AC5F8A"/>
    <w:rsid w:val="00AC69AE"/>
    <w:rsid w:val="00AC7453"/>
    <w:rsid w:val="00AC7896"/>
    <w:rsid w:val="00AC795A"/>
    <w:rsid w:val="00AD04D9"/>
    <w:rsid w:val="00AD1C7E"/>
    <w:rsid w:val="00AD2190"/>
    <w:rsid w:val="00AD2A2B"/>
    <w:rsid w:val="00AD32C5"/>
    <w:rsid w:val="00AD4BCE"/>
    <w:rsid w:val="00AD6785"/>
    <w:rsid w:val="00AD723C"/>
    <w:rsid w:val="00AD72C8"/>
    <w:rsid w:val="00AE37A9"/>
    <w:rsid w:val="00AE432A"/>
    <w:rsid w:val="00AE4358"/>
    <w:rsid w:val="00AE45D1"/>
    <w:rsid w:val="00AE4714"/>
    <w:rsid w:val="00AE4E63"/>
    <w:rsid w:val="00AE5089"/>
    <w:rsid w:val="00AE5D7E"/>
    <w:rsid w:val="00AE686B"/>
    <w:rsid w:val="00AE7438"/>
    <w:rsid w:val="00AE7A8B"/>
    <w:rsid w:val="00AF0ADE"/>
    <w:rsid w:val="00AF17BE"/>
    <w:rsid w:val="00AF1CB7"/>
    <w:rsid w:val="00AF20F2"/>
    <w:rsid w:val="00AF2876"/>
    <w:rsid w:val="00AF3487"/>
    <w:rsid w:val="00AF3BB8"/>
    <w:rsid w:val="00AF43F2"/>
    <w:rsid w:val="00AF5286"/>
    <w:rsid w:val="00AF57E4"/>
    <w:rsid w:val="00AF6028"/>
    <w:rsid w:val="00AF6BD9"/>
    <w:rsid w:val="00B028C9"/>
    <w:rsid w:val="00B029E9"/>
    <w:rsid w:val="00B0313E"/>
    <w:rsid w:val="00B03223"/>
    <w:rsid w:val="00B03ADD"/>
    <w:rsid w:val="00B03F98"/>
    <w:rsid w:val="00B041B6"/>
    <w:rsid w:val="00B04435"/>
    <w:rsid w:val="00B04CC8"/>
    <w:rsid w:val="00B0513F"/>
    <w:rsid w:val="00B0541B"/>
    <w:rsid w:val="00B06A2E"/>
    <w:rsid w:val="00B11FA8"/>
    <w:rsid w:val="00B1255D"/>
    <w:rsid w:val="00B12DBF"/>
    <w:rsid w:val="00B14792"/>
    <w:rsid w:val="00B14C8D"/>
    <w:rsid w:val="00B16EE0"/>
    <w:rsid w:val="00B173C0"/>
    <w:rsid w:val="00B17746"/>
    <w:rsid w:val="00B204DB"/>
    <w:rsid w:val="00B20CEC"/>
    <w:rsid w:val="00B21A6B"/>
    <w:rsid w:val="00B2508C"/>
    <w:rsid w:val="00B25221"/>
    <w:rsid w:val="00B26367"/>
    <w:rsid w:val="00B271AA"/>
    <w:rsid w:val="00B31371"/>
    <w:rsid w:val="00B320ED"/>
    <w:rsid w:val="00B322D9"/>
    <w:rsid w:val="00B33E29"/>
    <w:rsid w:val="00B34824"/>
    <w:rsid w:val="00B35416"/>
    <w:rsid w:val="00B35552"/>
    <w:rsid w:val="00B35B93"/>
    <w:rsid w:val="00B3614B"/>
    <w:rsid w:val="00B362EA"/>
    <w:rsid w:val="00B366E5"/>
    <w:rsid w:val="00B37829"/>
    <w:rsid w:val="00B37E39"/>
    <w:rsid w:val="00B407CC"/>
    <w:rsid w:val="00B42A5A"/>
    <w:rsid w:val="00B4342E"/>
    <w:rsid w:val="00B44996"/>
    <w:rsid w:val="00B4499C"/>
    <w:rsid w:val="00B44D60"/>
    <w:rsid w:val="00B45E1C"/>
    <w:rsid w:val="00B46618"/>
    <w:rsid w:val="00B50206"/>
    <w:rsid w:val="00B50CCA"/>
    <w:rsid w:val="00B50F76"/>
    <w:rsid w:val="00B51B5F"/>
    <w:rsid w:val="00B52615"/>
    <w:rsid w:val="00B52654"/>
    <w:rsid w:val="00B5293E"/>
    <w:rsid w:val="00B52FDF"/>
    <w:rsid w:val="00B54ED1"/>
    <w:rsid w:val="00B55940"/>
    <w:rsid w:val="00B55C20"/>
    <w:rsid w:val="00B55D70"/>
    <w:rsid w:val="00B56B8E"/>
    <w:rsid w:val="00B57658"/>
    <w:rsid w:val="00B57B0A"/>
    <w:rsid w:val="00B57EA5"/>
    <w:rsid w:val="00B6180C"/>
    <w:rsid w:val="00B61CBA"/>
    <w:rsid w:val="00B61EA4"/>
    <w:rsid w:val="00B62F6A"/>
    <w:rsid w:val="00B63CE5"/>
    <w:rsid w:val="00B64003"/>
    <w:rsid w:val="00B6484E"/>
    <w:rsid w:val="00B64A20"/>
    <w:rsid w:val="00B65134"/>
    <w:rsid w:val="00B65417"/>
    <w:rsid w:val="00B655E0"/>
    <w:rsid w:val="00B6587E"/>
    <w:rsid w:val="00B70D99"/>
    <w:rsid w:val="00B71778"/>
    <w:rsid w:val="00B72FB2"/>
    <w:rsid w:val="00B7302E"/>
    <w:rsid w:val="00B73C95"/>
    <w:rsid w:val="00B73EC4"/>
    <w:rsid w:val="00B7511C"/>
    <w:rsid w:val="00B7629E"/>
    <w:rsid w:val="00B769C8"/>
    <w:rsid w:val="00B77507"/>
    <w:rsid w:val="00B8038D"/>
    <w:rsid w:val="00B80E58"/>
    <w:rsid w:val="00B82E0A"/>
    <w:rsid w:val="00B8326F"/>
    <w:rsid w:val="00B83D34"/>
    <w:rsid w:val="00B84335"/>
    <w:rsid w:val="00B85CBB"/>
    <w:rsid w:val="00B862A3"/>
    <w:rsid w:val="00B86914"/>
    <w:rsid w:val="00B87310"/>
    <w:rsid w:val="00B91A13"/>
    <w:rsid w:val="00B91FF4"/>
    <w:rsid w:val="00B930DD"/>
    <w:rsid w:val="00B9388B"/>
    <w:rsid w:val="00B93C07"/>
    <w:rsid w:val="00B94E62"/>
    <w:rsid w:val="00B9699D"/>
    <w:rsid w:val="00BA0DE0"/>
    <w:rsid w:val="00BA0E41"/>
    <w:rsid w:val="00BA2DBD"/>
    <w:rsid w:val="00BA7BFA"/>
    <w:rsid w:val="00BB2B11"/>
    <w:rsid w:val="00BB2B79"/>
    <w:rsid w:val="00BB31F4"/>
    <w:rsid w:val="00BB4D92"/>
    <w:rsid w:val="00BB570D"/>
    <w:rsid w:val="00BB5740"/>
    <w:rsid w:val="00BB5852"/>
    <w:rsid w:val="00BB6001"/>
    <w:rsid w:val="00BB719E"/>
    <w:rsid w:val="00BB781A"/>
    <w:rsid w:val="00BB7C58"/>
    <w:rsid w:val="00BB7FDC"/>
    <w:rsid w:val="00BC0017"/>
    <w:rsid w:val="00BC06F4"/>
    <w:rsid w:val="00BC07C6"/>
    <w:rsid w:val="00BC0EDA"/>
    <w:rsid w:val="00BC1FF6"/>
    <w:rsid w:val="00BC2363"/>
    <w:rsid w:val="00BC28D0"/>
    <w:rsid w:val="00BC3C3F"/>
    <w:rsid w:val="00BC3F72"/>
    <w:rsid w:val="00BC5864"/>
    <w:rsid w:val="00BC58F3"/>
    <w:rsid w:val="00BC5C86"/>
    <w:rsid w:val="00BC6382"/>
    <w:rsid w:val="00BC7416"/>
    <w:rsid w:val="00BC7DBB"/>
    <w:rsid w:val="00BD0CE5"/>
    <w:rsid w:val="00BD25EB"/>
    <w:rsid w:val="00BD2DEF"/>
    <w:rsid w:val="00BD3D71"/>
    <w:rsid w:val="00BD4BB9"/>
    <w:rsid w:val="00BD5447"/>
    <w:rsid w:val="00BD5588"/>
    <w:rsid w:val="00BD5B92"/>
    <w:rsid w:val="00BD78FE"/>
    <w:rsid w:val="00BE1664"/>
    <w:rsid w:val="00BE1DBD"/>
    <w:rsid w:val="00BE2F2F"/>
    <w:rsid w:val="00BE346B"/>
    <w:rsid w:val="00BE3ACB"/>
    <w:rsid w:val="00BE5311"/>
    <w:rsid w:val="00BE783A"/>
    <w:rsid w:val="00BE7EB8"/>
    <w:rsid w:val="00BF056B"/>
    <w:rsid w:val="00BF06E4"/>
    <w:rsid w:val="00BF0833"/>
    <w:rsid w:val="00BF0A79"/>
    <w:rsid w:val="00BF1806"/>
    <w:rsid w:val="00BF2DC8"/>
    <w:rsid w:val="00BF2F9F"/>
    <w:rsid w:val="00BF3827"/>
    <w:rsid w:val="00BF3C76"/>
    <w:rsid w:val="00BF45A2"/>
    <w:rsid w:val="00BF4C28"/>
    <w:rsid w:val="00BF6285"/>
    <w:rsid w:val="00BF76CE"/>
    <w:rsid w:val="00BF7ABA"/>
    <w:rsid w:val="00C0010C"/>
    <w:rsid w:val="00C0197B"/>
    <w:rsid w:val="00C02BC5"/>
    <w:rsid w:val="00C03E0E"/>
    <w:rsid w:val="00C0530E"/>
    <w:rsid w:val="00C05DFC"/>
    <w:rsid w:val="00C061C1"/>
    <w:rsid w:val="00C06899"/>
    <w:rsid w:val="00C1008D"/>
    <w:rsid w:val="00C11128"/>
    <w:rsid w:val="00C117C0"/>
    <w:rsid w:val="00C11D5C"/>
    <w:rsid w:val="00C13473"/>
    <w:rsid w:val="00C13621"/>
    <w:rsid w:val="00C13E85"/>
    <w:rsid w:val="00C15215"/>
    <w:rsid w:val="00C16FD4"/>
    <w:rsid w:val="00C201E9"/>
    <w:rsid w:val="00C203EB"/>
    <w:rsid w:val="00C20815"/>
    <w:rsid w:val="00C20C13"/>
    <w:rsid w:val="00C21807"/>
    <w:rsid w:val="00C227A2"/>
    <w:rsid w:val="00C2305F"/>
    <w:rsid w:val="00C23311"/>
    <w:rsid w:val="00C2538E"/>
    <w:rsid w:val="00C25EAB"/>
    <w:rsid w:val="00C26F01"/>
    <w:rsid w:val="00C26F16"/>
    <w:rsid w:val="00C30C17"/>
    <w:rsid w:val="00C313F6"/>
    <w:rsid w:val="00C31EC8"/>
    <w:rsid w:val="00C31FF3"/>
    <w:rsid w:val="00C32925"/>
    <w:rsid w:val="00C333B0"/>
    <w:rsid w:val="00C3452B"/>
    <w:rsid w:val="00C362B6"/>
    <w:rsid w:val="00C365D5"/>
    <w:rsid w:val="00C37A53"/>
    <w:rsid w:val="00C404F7"/>
    <w:rsid w:val="00C40915"/>
    <w:rsid w:val="00C42BBE"/>
    <w:rsid w:val="00C44187"/>
    <w:rsid w:val="00C444ED"/>
    <w:rsid w:val="00C45048"/>
    <w:rsid w:val="00C46337"/>
    <w:rsid w:val="00C46C18"/>
    <w:rsid w:val="00C46DAD"/>
    <w:rsid w:val="00C474CB"/>
    <w:rsid w:val="00C509C9"/>
    <w:rsid w:val="00C517DB"/>
    <w:rsid w:val="00C53683"/>
    <w:rsid w:val="00C53CF4"/>
    <w:rsid w:val="00C540F4"/>
    <w:rsid w:val="00C541E5"/>
    <w:rsid w:val="00C54217"/>
    <w:rsid w:val="00C548EB"/>
    <w:rsid w:val="00C564C0"/>
    <w:rsid w:val="00C5713C"/>
    <w:rsid w:val="00C605B5"/>
    <w:rsid w:val="00C61029"/>
    <w:rsid w:val="00C61F69"/>
    <w:rsid w:val="00C6220F"/>
    <w:rsid w:val="00C62B62"/>
    <w:rsid w:val="00C63023"/>
    <w:rsid w:val="00C63602"/>
    <w:rsid w:val="00C637E6"/>
    <w:rsid w:val="00C6474A"/>
    <w:rsid w:val="00C64DCD"/>
    <w:rsid w:val="00C64DE4"/>
    <w:rsid w:val="00C64F5D"/>
    <w:rsid w:val="00C665F2"/>
    <w:rsid w:val="00C6764E"/>
    <w:rsid w:val="00C711B9"/>
    <w:rsid w:val="00C74DBB"/>
    <w:rsid w:val="00C74DE5"/>
    <w:rsid w:val="00C75135"/>
    <w:rsid w:val="00C75265"/>
    <w:rsid w:val="00C75900"/>
    <w:rsid w:val="00C75D75"/>
    <w:rsid w:val="00C76687"/>
    <w:rsid w:val="00C766A4"/>
    <w:rsid w:val="00C76AEB"/>
    <w:rsid w:val="00C76F7C"/>
    <w:rsid w:val="00C8035E"/>
    <w:rsid w:val="00C80AF5"/>
    <w:rsid w:val="00C8272D"/>
    <w:rsid w:val="00C82E04"/>
    <w:rsid w:val="00C83A82"/>
    <w:rsid w:val="00C855A5"/>
    <w:rsid w:val="00C855BF"/>
    <w:rsid w:val="00C8632E"/>
    <w:rsid w:val="00C87841"/>
    <w:rsid w:val="00C87CC0"/>
    <w:rsid w:val="00C9044A"/>
    <w:rsid w:val="00C910E4"/>
    <w:rsid w:val="00C9140F"/>
    <w:rsid w:val="00C932E8"/>
    <w:rsid w:val="00C93560"/>
    <w:rsid w:val="00C93BF9"/>
    <w:rsid w:val="00C94DC1"/>
    <w:rsid w:val="00C95E6D"/>
    <w:rsid w:val="00C96018"/>
    <w:rsid w:val="00C966EE"/>
    <w:rsid w:val="00C96CCA"/>
    <w:rsid w:val="00C96EFC"/>
    <w:rsid w:val="00C97543"/>
    <w:rsid w:val="00CA04BA"/>
    <w:rsid w:val="00CA090B"/>
    <w:rsid w:val="00CA1782"/>
    <w:rsid w:val="00CA3065"/>
    <w:rsid w:val="00CA3784"/>
    <w:rsid w:val="00CA3F29"/>
    <w:rsid w:val="00CA48F0"/>
    <w:rsid w:val="00CA4996"/>
    <w:rsid w:val="00CA4C03"/>
    <w:rsid w:val="00CA5064"/>
    <w:rsid w:val="00CA53A7"/>
    <w:rsid w:val="00CA66D4"/>
    <w:rsid w:val="00CA6882"/>
    <w:rsid w:val="00CA7409"/>
    <w:rsid w:val="00CA742B"/>
    <w:rsid w:val="00CB15D0"/>
    <w:rsid w:val="00CB1B21"/>
    <w:rsid w:val="00CB25B3"/>
    <w:rsid w:val="00CB2F68"/>
    <w:rsid w:val="00CB2FE4"/>
    <w:rsid w:val="00CB3650"/>
    <w:rsid w:val="00CB464A"/>
    <w:rsid w:val="00CB5042"/>
    <w:rsid w:val="00CB5655"/>
    <w:rsid w:val="00CB70F9"/>
    <w:rsid w:val="00CB75F4"/>
    <w:rsid w:val="00CB7AE4"/>
    <w:rsid w:val="00CC039F"/>
    <w:rsid w:val="00CC08F2"/>
    <w:rsid w:val="00CC25D0"/>
    <w:rsid w:val="00CC3AD0"/>
    <w:rsid w:val="00CC3EFD"/>
    <w:rsid w:val="00CC43D7"/>
    <w:rsid w:val="00CC4536"/>
    <w:rsid w:val="00CC60E1"/>
    <w:rsid w:val="00CC71F4"/>
    <w:rsid w:val="00CC7650"/>
    <w:rsid w:val="00CC7D77"/>
    <w:rsid w:val="00CD02B1"/>
    <w:rsid w:val="00CD0AE1"/>
    <w:rsid w:val="00CD0E2E"/>
    <w:rsid w:val="00CD1D61"/>
    <w:rsid w:val="00CD2F86"/>
    <w:rsid w:val="00CD334F"/>
    <w:rsid w:val="00CD386B"/>
    <w:rsid w:val="00CD4128"/>
    <w:rsid w:val="00CD4FED"/>
    <w:rsid w:val="00CD760A"/>
    <w:rsid w:val="00CD7A65"/>
    <w:rsid w:val="00CD7E20"/>
    <w:rsid w:val="00CE05E4"/>
    <w:rsid w:val="00CE120F"/>
    <w:rsid w:val="00CE1936"/>
    <w:rsid w:val="00CE1D36"/>
    <w:rsid w:val="00CE4852"/>
    <w:rsid w:val="00CE5B93"/>
    <w:rsid w:val="00CE66C9"/>
    <w:rsid w:val="00CE6FFD"/>
    <w:rsid w:val="00CF092C"/>
    <w:rsid w:val="00CF0AA6"/>
    <w:rsid w:val="00CF0ACE"/>
    <w:rsid w:val="00CF2A54"/>
    <w:rsid w:val="00CF423A"/>
    <w:rsid w:val="00CF67EF"/>
    <w:rsid w:val="00CF7D25"/>
    <w:rsid w:val="00CF7E35"/>
    <w:rsid w:val="00D02577"/>
    <w:rsid w:val="00D03F76"/>
    <w:rsid w:val="00D045EC"/>
    <w:rsid w:val="00D07C34"/>
    <w:rsid w:val="00D10BDC"/>
    <w:rsid w:val="00D11411"/>
    <w:rsid w:val="00D11D53"/>
    <w:rsid w:val="00D12143"/>
    <w:rsid w:val="00D12E62"/>
    <w:rsid w:val="00D12EF3"/>
    <w:rsid w:val="00D12F9A"/>
    <w:rsid w:val="00D14C4D"/>
    <w:rsid w:val="00D15595"/>
    <w:rsid w:val="00D15642"/>
    <w:rsid w:val="00D17D4D"/>
    <w:rsid w:val="00D20659"/>
    <w:rsid w:val="00D21308"/>
    <w:rsid w:val="00D219E3"/>
    <w:rsid w:val="00D21BAA"/>
    <w:rsid w:val="00D21C83"/>
    <w:rsid w:val="00D21D35"/>
    <w:rsid w:val="00D22F2F"/>
    <w:rsid w:val="00D23A07"/>
    <w:rsid w:val="00D23D09"/>
    <w:rsid w:val="00D2489F"/>
    <w:rsid w:val="00D25443"/>
    <w:rsid w:val="00D25786"/>
    <w:rsid w:val="00D25C83"/>
    <w:rsid w:val="00D26CAF"/>
    <w:rsid w:val="00D27448"/>
    <w:rsid w:val="00D277D1"/>
    <w:rsid w:val="00D302B9"/>
    <w:rsid w:val="00D30EC0"/>
    <w:rsid w:val="00D34110"/>
    <w:rsid w:val="00D34209"/>
    <w:rsid w:val="00D3492F"/>
    <w:rsid w:val="00D34CB6"/>
    <w:rsid w:val="00D3532B"/>
    <w:rsid w:val="00D36A83"/>
    <w:rsid w:val="00D40AD2"/>
    <w:rsid w:val="00D40E5A"/>
    <w:rsid w:val="00D41C6A"/>
    <w:rsid w:val="00D41F4C"/>
    <w:rsid w:val="00D42059"/>
    <w:rsid w:val="00D42CCC"/>
    <w:rsid w:val="00D43AC0"/>
    <w:rsid w:val="00D444BA"/>
    <w:rsid w:val="00D44EDE"/>
    <w:rsid w:val="00D45480"/>
    <w:rsid w:val="00D45E9D"/>
    <w:rsid w:val="00D45F0A"/>
    <w:rsid w:val="00D45F42"/>
    <w:rsid w:val="00D4671A"/>
    <w:rsid w:val="00D469EB"/>
    <w:rsid w:val="00D476F0"/>
    <w:rsid w:val="00D47D5C"/>
    <w:rsid w:val="00D52275"/>
    <w:rsid w:val="00D5334F"/>
    <w:rsid w:val="00D53D8C"/>
    <w:rsid w:val="00D54C22"/>
    <w:rsid w:val="00D5624A"/>
    <w:rsid w:val="00D5673E"/>
    <w:rsid w:val="00D612DA"/>
    <w:rsid w:val="00D61394"/>
    <w:rsid w:val="00D619E3"/>
    <w:rsid w:val="00D61D28"/>
    <w:rsid w:val="00D61F70"/>
    <w:rsid w:val="00D62C65"/>
    <w:rsid w:val="00D63CFD"/>
    <w:rsid w:val="00D65AFA"/>
    <w:rsid w:val="00D66087"/>
    <w:rsid w:val="00D66D1A"/>
    <w:rsid w:val="00D66E2C"/>
    <w:rsid w:val="00D671D2"/>
    <w:rsid w:val="00D67234"/>
    <w:rsid w:val="00D6762A"/>
    <w:rsid w:val="00D67661"/>
    <w:rsid w:val="00D70127"/>
    <w:rsid w:val="00D70627"/>
    <w:rsid w:val="00D70A75"/>
    <w:rsid w:val="00D71155"/>
    <w:rsid w:val="00D724B7"/>
    <w:rsid w:val="00D72B8C"/>
    <w:rsid w:val="00D73575"/>
    <w:rsid w:val="00D73B5B"/>
    <w:rsid w:val="00D747A0"/>
    <w:rsid w:val="00D74A6B"/>
    <w:rsid w:val="00D757D9"/>
    <w:rsid w:val="00D75AB1"/>
    <w:rsid w:val="00D75D3A"/>
    <w:rsid w:val="00D768D5"/>
    <w:rsid w:val="00D7761C"/>
    <w:rsid w:val="00D777B8"/>
    <w:rsid w:val="00D77956"/>
    <w:rsid w:val="00D80677"/>
    <w:rsid w:val="00D816BA"/>
    <w:rsid w:val="00D81DB6"/>
    <w:rsid w:val="00D82307"/>
    <w:rsid w:val="00D82697"/>
    <w:rsid w:val="00D846DE"/>
    <w:rsid w:val="00D84CDF"/>
    <w:rsid w:val="00D84FDF"/>
    <w:rsid w:val="00D85DDF"/>
    <w:rsid w:val="00D871AA"/>
    <w:rsid w:val="00D8778D"/>
    <w:rsid w:val="00D87D9C"/>
    <w:rsid w:val="00D901B3"/>
    <w:rsid w:val="00D926FD"/>
    <w:rsid w:val="00D92F87"/>
    <w:rsid w:val="00D94461"/>
    <w:rsid w:val="00D946C6"/>
    <w:rsid w:val="00D9639D"/>
    <w:rsid w:val="00D96AB2"/>
    <w:rsid w:val="00D97C1A"/>
    <w:rsid w:val="00DA1196"/>
    <w:rsid w:val="00DA1476"/>
    <w:rsid w:val="00DA2756"/>
    <w:rsid w:val="00DA30BA"/>
    <w:rsid w:val="00DA3F08"/>
    <w:rsid w:val="00DA3FBD"/>
    <w:rsid w:val="00DA4B3D"/>
    <w:rsid w:val="00DA5310"/>
    <w:rsid w:val="00DA5377"/>
    <w:rsid w:val="00DA5862"/>
    <w:rsid w:val="00DA73CE"/>
    <w:rsid w:val="00DB085B"/>
    <w:rsid w:val="00DB0ABB"/>
    <w:rsid w:val="00DB19BC"/>
    <w:rsid w:val="00DB232D"/>
    <w:rsid w:val="00DB2430"/>
    <w:rsid w:val="00DB46C5"/>
    <w:rsid w:val="00DB4799"/>
    <w:rsid w:val="00DB4E7B"/>
    <w:rsid w:val="00DB5542"/>
    <w:rsid w:val="00DB7059"/>
    <w:rsid w:val="00DB7064"/>
    <w:rsid w:val="00DB7685"/>
    <w:rsid w:val="00DB7DE0"/>
    <w:rsid w:val="00DC02A7"/>
    <w:rsid w:val="00DC0A9B"/>
    <w:rsid w:val="00DC161D"/>
    <w:rsid w:val="00DC2A36"/>
    <w:rsid w:val="00DC2D1B"/>
    <w:rsid w:val="00DC3B8E"/>
    <w:rsid w:val="00DC3D82"/>
    <w:rsid w:val="00DC4896"/>
    <w:rsid w:val="00DC5904"/>
    <w:rsid w:val="00DC6971"/>
    <w:rsid w:val="00DC69EA"/>
    <w:rsid w:val="00DC6AE6"/>
    <w:rsid w:val="00DC73D2"/>
    <w:rsid w:val="00DD03A5"/>
    <w:rsid w:val="00DD0556"/>
    <w:rsid w:val="00DD35F9"/>
    <w:rsid w:val="00DD4C14"/>
    <w:rsid w:val="00DD50A1"/>
    <w:rsid w:val="00DD7F99"/>
    <w:rsid w:val="00DD7FE5"/>
    <w:rsid w:val="00DE0302"/>
    <w:rsid w:val="00DE0701"/>
    <w:rsid w:val="00DE1D24"/>
    <w:rsid w:val="00DE2C8B"/>
    <w:rsid w:val="00DE37AD"/>
    <w:rsid w:val="00DE3F75"/>
    <w:rsid w:val="00DE3FC6"/>
    <w:rsid w:val="00DE5E16"/>
    <w:rsid w:val="00DE606F"/>
    <w:rsid w:val="00DE6915"/>
    <w:rsid w:val="00DE6A5D"/>
    <w:rsid w:val="00DE76E7"/>
    <w:rsid w:val="00DE7B1E"/>
    <w:rsid w:val="00DE7B22"/>
    <w:rsid w:val="00DF0A4D"/>
    <w:rsid w:val="00DF14BA"/>
    <w:rsid w:val="00DF2012"/>
    <w:rsid w:val="00DF320E"/>
    <w:rsid w:val="00DF3309"/>
    <w:rsid w:val="00DF4060"/>
    <w:rsid w:val="00DF4182"/>
    <w:rsid w:val="00DF51DC"/>
    <w:rsid w:val="00DF5704"/>
    <w:rsid w:val="00DF6556"/>
    <w:rsid w:val="00DF6A00"/>
    <w:rsid w:val="00DF6FA3"/>
    <w:rsid w:val="00DF7214"/>
    <w:rsid w:val="00DF742C"/>
    <w:rsid w:val="00DF7E94"/>
    <w:rsid w:val="00E003C5"/>
    <w:rsid w:val="00E01BF4"/>
    <w:rsid w:val="00E01F1C"/>
    <w:rsid w:val="00E023E6"/>
    <w:rsid w:val="00E0249B"/>
    <w:rsid w:val="00E02D92"/>
    <w:rsid w:val="00E04D74"/>
    <w:rsid w:val="00E05171"/>
    <w:rsid w:val="00E065B2"/>
    <w:rsid w:val="00E078A4"/>
    <w:rsid w:val="00E07D94"/>
    <w:rsid w:val="00E10D87"/>
    <w:rsid w:val="00E11854"/>
    <w:rsid w:val="00E11DBD"/>
    <w:rsid w:val="00E1222E"/>
    <w:rsid w:val="00E12C35"/>
    <w:rsid w:val="00E138C7"/>
    <w:rsid w:val="00E13BEB"/>
    <w:rsid w:val="00E13D1A"/>
    <w:rsid w:val="00E13E2C"/>
    <w:rsid w:val="00E14B9A"/>
    <w:rsid w:val="00E1592D"/>
    <w:rsid w:val="00E15E66"/>
    <w:rsid w:val="00E16081"/>
    <w:rsid w:val="00E16113"/>
    <w:rsid w:val="00E1631A"/>
    <w:rsid w:val="00E1645A"/>
    <w:rsid w:val="00E168A3"/>
    <w:rsid w:val="00E1735D"/>
    <w:rsid w:val="00E17584"/>
    <w:rsid w:val="00E1796F"/>
    <w:rsid w:val="00E20198"/>
    <w:rsid w:val="00E201E5"/>
    <w:rsid w:val="00E20954"/>
    <w:rsid w:val="00E21599"/>
    <w:rsid w:val="00E221F4"/>
    <w:rsid w:val="00E2252B"/>
    <w:rsid w:val="00E231B8"/>
    <w:rsid w:val="00E234A0"/>
    <w:rsid w:val="00E23C04"/>
    <w:rsid w:val="00E240A3"/>
    <w:rsid w:val="00E25B89"/>
    <w:rsid w:val="00E26496"/>
    <w:rsid w:val="00E3252F"/>
    <w:rsid w:val="00E326B7"/>
    <w:rsid w:val="00E330DE"/>
    <w:rsid w:val="00E330FF"/>
    <w:rsid w:val="00E366D6"/>
    <w:rsid w:val="00E37235"/>
    <w:rsid w:val="00E378D4"/>
    <w:rsid w:val="00E37A8E"/>
    <w:rsid w:val="00E37BEC"/>
    <w:rsid w:val="00E401E8"/>
    <w:rsid w:val="00E4079E"/>
    <w:rsid w:val="00E41621"/>
    <w:rsid w:val="00E4172E"/>
    <w:rsid w:val="00E4276D"/>
    <w:rsid w:val="00E4309A"/>
    <w:rsid w:val="00E44438"/>
    <w:rsid w:val="00E44AD9"/>
    <w:rsid w:val="00E44F6E"/>
    <w:rsid w:val="00E4568C"/>
    <w:rsid w:val="00E4591C"/>
    <w:rsid w:val="00E47C26"/>
    <w:rsid w:val="00E47DE0"/>
    <w:rsid w:val="00E502C8"/>
    <w:rsid w:val="00E51EB6"/>
    <w:rsid w:val="00E534B4"/>
    <w:rsid w:val="00E537DD"/>
    <w:rsid w:val="00E5408B"/>
    <w:rsid w:val="00E543A1"/>
    <w:rsid w:val="00E5468F"/>
    <w:rsid w:val="00E54C6A"/>
    <w:rsid w:val="00E54FB1"/>
    <w:rsid w:val="00E55306"/>
    <w:rsid w:val="00E555F9"/>
    <w:rsid w:val="00E5561D"/>
    <w:rsid w:val="00E56128"/>
    <w:rsid w:val="00E57D30"/>
    <w:rsid w:val="00E60406"/>
    <w:rsid w:val="00E6161C"/>
    <w:rsid w:val="00E622A0"/>
    <w:rsid w:val="00E6248D"/>
    <w:rsid w:val="00E636D2"/>
    <w:rsid w:val="00E649B3"/>
    <w:rsid w:val="00E656B7"/>
    <w:rsid w:val="00E65CFA"/>
    <w:rsid w:val="00E66B4D"/>
    <w:rsid w:val="00E671CB"/>
    <w:rsid w:val="00E675EC"/>
    <w:rsid w:val="00E67BEE"/>
    <w:rsid w:val="00E70C4B"/>
    <w:rsid w:val="00E728C7"/>
    <w:rsid w:val="00E72A02"/>
    <w:rsid w:val="00E732DB"/>
    <w:rsid w:val="00E74D3B"/>
    <w:rsid w:val="00E74DFB"/>
    <w:rsid w:val="00E75474"/>
    <w:rsid w:val="00E75ACA"/>
    <w:rsid w:val="00E7793A"/>
    <w:rsid w:val="00E77D22"/>
    <w:rsid w:val="00E806FD"/>
    <w:rsid w:val="00E81767"/>
    <w:rsid w:val="00E8199D"/>
    <w:rsid w:val="00E821DF"/>
    <w:rsid w:val="00E82FDD"/>
    <w:rsid w:val="00E83885"/>
    <w:rsid w:val="00E838A2"/>
    <w:rsid w:val="00E838BE"/>
    <w:rsid w:val="00E8503B"/>
    <w:rsid w:val="00E8698D"/>
    <w:rsid w:val="00E86A6B"/>
    <w:rsid w:val="00E87007"/>
    <w:rsid w:val="00E87754"/>
    <w:rsid w:val="00E90433"/>
    <w:rsid w:val="00E9077E"/>
    <w:rsid w:val="00E91382"/>
    <w:rsid w:val="00E92529"/>
    <w:rsid w:val="00E93592"/>
    <w:rsid w:val="00E939EC"/>
    <w:rsid w:val="00E93A62"/>
    <w:rsid w:val="00E93B88"/>
    <w:rsid w:val="00E93F1B"/>
    <w:rsid w:val="00E940F9"/>
    <w:rsid w:val="00E94388"/>
    <w:rsid w:val="00E94CAE"/>
    <w:rsid w:val="00E95DEE"/>
    <w:rsid w:val="00E96ABE"/>
    <w:rsid w:val="00E96B86"/>
    <w:rsid w:val="00E97F24"/>
    <w:rsid w:val="00EA010F"/>
    <w:rsid w:val="00EA04A8"/>
    <w:rsid w:val="00EA07DB"/>
    <w:rsid w:val="00EA09B8"/>
    <w:rsid w:val="00EA1041"/>
    <w:rsid w:val="00EA149A"/>
    <w:rsid w:val="00EA33AE"/>
    <w:rsid w:val="00EA3AFA"/>
    <w:rsid w:val="00EA3E09"/>
    <w:rsid w:val="00EA5975"/>
    <w:rsid w:val="00EA60ED"/>
    <w:rsid w:val="00EA67D7"/>
    <w:rsid w:val="00EA7E4D"/>
    <w:rsid w:val="00EA7F0B"/>
    <w:rsid w:val="00EB1BCF"/>
    <w:rsid w:val="00EB239D"/>
    <w:rsid w:val="00EB3748"/>
    <w:rsid w:val="00EB4412"/>
    <w:rsid w:val="00EB5E58"/>
    <w:rsid w:val="00EB675F"/>
    <w:rsid w:val="00EB6D24"/>
    <w:rsid w:val="00EB7B01"/>
    <w:rsid w:val="00EC3ED7"/>
    <w:rsid w:val="00EC4013"/>
    <w:rsid w:val="00EC43A5"/>
    <w:rsid w:val="00EC445B"/>
    <w:rsid w:val="00EC4FFA"/>
    <w:rsid w:val="00EC53C6"/>
    <w:rsid w:val="00EC5489"/>
    <w:rsid w:val="00ED139E"/>
    <w:rsid w:val="00ED26B9"/>
    <w:rsid w:val="00ED3912"/>
    <w:rsid w:val="00ED4A16"/>
    <w:rsid w:val="00ED4EC2"/>
    <w:rsid w:val="00ED6592"/>
    <w:rsid w:val="00ED6FD1"/>
    <w:rsid w:val="00ED798E"/>
    <w:rsid w:val="00EE0589"/>
    <w:rsid w:val="00EE0D0E"/>
    <w:rsid w:val="00EE1615"/>
    <w:rsid w:val="00EE162F"/>
    <w:rsid w:val="00EE18CD"/>
    <w:rsid w:val="00EE1E6B"/>
    <w:rsid w:val="00EE3931"/>
    <w:rsid w:val="00EE45CF"/>
    <w:rsid w:val="00EE45E7"/>
    <w:rsid w:val="00EE502F"/>
    <w:rsid w:val="00EE5441"/>
    <w:rsid w:val="00EE5A15"/>
    <w:rsid w:val="00EE765D"/>
    <w:rsid w:val="00EE7E67"/>
    <w:rsid w:val="00EF0338"/>
    <w:rsid w:val="00EF0C7E"/>
    <w:rsid w:val="00EF2694"/>
    <w:rsid w:val="00EF5878"/>
    <w:rsid w:val="00EF67AF"/>
    <w:rsid w:val="00EF6842"/>
    <w:rsid w:val="00EF6C7F"/>
    <w:rsid w:val="00EF6C99"/>
    <w:rsid w:val="00F00B73"/>
    <w:rsid w:val="00F00FAC"/>
    <w:rsid w:val="00F01203"/>
    <w:rsid w:val="00F03590"/>
    <w:rsid w:val="00F0381C"/>
    <w:rsid w:val="00F03B5F"/>
    <w:rsid w:val="00F03C66"/>
    <w:rsid w:val="00F04286"/>
    <w:rsid w:val="00F04930"/>
    <w:rsid w:val="00F05FE8"/>
    <w:rsid w:val="00F069A7"/>
    <w:rsid w:val="00F070BE"/>
    <w:rsid w:val="00F0796E"/>
    <w:rsid w:val="00F10249"/>
    <w:rsid w:val="00F11FFA"/>
    <w:rsid w:val="00F14584"/>
    <w:rsid w:val="00F1465C"/>
    <w:rsid w:val="00F14867"/>
    <w:rsid w:val="00F1539D"/>
    <w:rsid w:val="00F15563"/>
    <w:rsid w:val="00F1573C"/>
    <w:rsid w:val="00F16C53"/>
    <w:rsid w:val="00F201EA"/>
    <w:rsid w:val="00F21E21"/>
    <w:rsid w:val="00F22257"/>
    <w:rsid w:val="00F22A81"/>
    <w:rsid w:val="00F24336"/>
    <w:rsid w:val="00F2550A"/>
    <w:rsid w:val="00F25878"/>
    <w:rsid w:val="00F26641"/>
    <w:rsid w:val="00F26D27"/>
    <w:rsid w:val="00F26D60"/>
    <w:rsid w:val="00F26FB9"/>
    <w:rsid w:val="00F27447"/>
    <w:rsid w:val="00F27D9C"/>
    <w:rsid w:val="00F31A91"/>
    <w:rsid w:val="00F32B56"/>
    <w:rsid w:val="00F32F6E"/>
    <w:rsid w:val="00F334BC"/>
    <w:rsid w:val="00F33BA0"/>
    <w:rsid w:val="00F33C35"/>
    <w:rsid w:val="00F35071"/>
    <w:rsid w:val="00F35B3E"/>
    <w:rsid w:val="00F36030"/>
    <w:rsid w:val="00F372AC"/>
    <w:rsid w:val="00F372FA"/>
    <w:rsid w:val="00F377A6"/>
    <w:rsid w:val="00F37C00"/>
    <w:rsid w:val="00F40652"/>
    <w:rsid w:val="00F40915"/>
    <w:rsid w:val="00F423EC"/>
    <w:rsid w:val="00F42D61"/>
    <w:rsid w:val="00F438B6"/>
    <w:rsid w:val="00F45964"/>
    <w:rsid w:val="00F45C50"/>
    <w:rsid w:val="00F4623D"/>
    <w:rsid w:val="00F46DD2"/>
    <w:rsid w:val="00F47283"/>
    <w:rsid w:val="00F476F1"/>
    <w:rsid w:val="00F50DB1"/>
    <w:rsid w:val="00F510D5"/>
    <w:rsid w:val="00F51510"/>
    <w:rsid w:val="00F51F3C"/>
    <w:rsid w:val="00F54029"/>
    <w:rsid w:val="00F5455C"/>
    <w:rsid w:val="00F55021"/>
    <w:rsid w:val="00F55F14"/>
    <w:rsid w:val="00F568EC"/>
    <w:rsid w:val="00F56AD7"/>
    <w:rsid w:val="00F56C5C"/>
    <w:rsid w:val="00F5703F"/>
    <w:rsid w:val="00F57719"/>
    <w:rsid w:val="00F57A8F"/>
    <w:rsid w:val="00F604D1"/>
    <w:rsid w:val="00F61056"/>
    <w:rsid w:val="00F62CB6"/>
    <w:rsid w:val="00F651B1"/>
    <w:rsid w:val="00F655D1"/>
    <w:rsid w:val="00F657D3"/>
    <w:rsid w:val="00F6618D"/>
    <w:rsid w:val="00F66234"/>
    <w:rsid w:val="00F66677"/>
    <w:rsid w:val="00F66FDE"/>
    <w:rsid w:val="00F67755"/>
    <w:rsid w:val="00F6779D"/>
    <w:rsid w:val="00F7012D"/>
    <w:rsid w:val="00F702FC"/>
    <w:rsid w:val="00F70393"/>
    <w:rsid w:val="00F705CA"/>
    <w:rsid w:val="00F7141F"/>
    <w:rsid w:val="00F732A9"/>
    <w:rsid w:val="00F745B1"/>
    <w:rsid w:val="00F75A9C"/>
    <w:rsid w:val="00F75BF5"/>
    <w:rsid w:val="00F76B55"/>
    <w:rsid w:val="00F8018F"/>
    <w:rsid w:val="00F804BA"/>
    <w:rsid w:val="00F80B3C"/>
    <w:rsid w:val="00F836CA"/>
    <w:rsid w:val="00F84AB0"/>
    <w:rsid w:val="00F857DA"/>
    <w:rsid w:val="00F85834"/>
    <w:rsid w:val="00F85F61"/>
    <w:rsid w:val="00F864E0"/>
    <w:rsid w:val="00F864FC"/>
    <w:rsid w:val="00F90A64"/>
    <w:rsid w:val="00F90EB0"/>
    <w:rsid w:val="00F910DC"/>
    <w:rsid w:val="00F91380"/>
    <w:rsid w:val="00F91E7B"/>
    <w:rsid w:val="00F925E3"/>
    <w:rsid w:val="00F9351C"/>
    <w:rsid w:val="00F9395A"/>
    <w:rsid w:val="00F9472E"/>
    <w:rsid w:val="00F949A6"/>
    <w:rsid w:val="00F95171"/>
    <w:rsid w:val="00F95A56"/>
    <w:rsid w:val="00F968A0"/>
    <w:rsid w:val="00F97B83"/>
    <w:rsid w:val="00FA0157"/>
    <w:rsid w:val="00FA0236"/>
    <w:rsid w:val="00FA133D"/>
    <w:rsid w:val="00FA1BBA"/>
    <w:rsid w:val="00FA2480"/>
    <w:rsid w:val="00FA258E"/>
    <w:rsid w:val="00FA2CBF"/>
    <w:rsid w:val="00FA2D85"/>
    <w:rsid w:val="00FA4459"/>
    <w:rsid w:val="00FA5ACD"/>
    <w:rsid w:val="00FA60EB"/>
    <w:rsid w:val="00FA684C"/>
    <w:rsid w:val="00FA6914"/>
    <w:rsid w:val="00FB4551"/>
    <w:rsid w:val="00FB52AC"/>
    <w:rsid w:val="00FB63CF"/>
    <w:rsid w:val="00FB6577"/>
    <w:rsid w:val="00FB78B6"/>
    <w:rsid w:val="00FC1551"/>
    <w:rsid w:val="00FC31A5"/>
    <w:rsid w:val="00FC37E3"/>
    <w:rsid w:val="00FC490C"/>
    <w:rsid w:val="00FC7926"/>
    <w:rsid w:val="00FD00DA"/>
    <w:rsid w:val="00FD0FB3"/>
    <w:rsid w:val="00FD13A4"/>
    <w:rsid w:val="00FD45CD"/>
    <w:rsid w:val="00FD52F1"/>
    <w:rsid w:val="00FD536A"/>
    <w:rsid w:val="00FD6911"/>
    <w:rsid w:val="00FD699B"/>
    <w:rsid w:val="00FD6D71"/>
    <w:rsid w:val="00FD7E06"/>
    <w:rsid w:val="00FD7F78"/>
    <w:rsid w:val="00FE0F74"/>
    <w:rsid w:val="00FE2158"/>
    <w:rsid w:val="00FE257E"/>
    <w:rsid w:val="00FE296F"/>
    <w:rsid w:val="00FE2AFA"/>
    <w:rsid w:val="00FE2B9C"/>
    <w:rsid w:val="00FE301A"/>
    <w:rsid w:val="00FE3344"/>
    <w:rsid w:val="00FE3F45"/>
    <w:rsid w:val="00FE4448"/>
    <w:rsid w:val="00FE45E4"/>
    <w:rsid w:val="00FE49C2"/>
    <w:rsid w:val="00FE4E6F"/>
    <w:rsid w:val="00FE6A7C"/>
    <w:rsid w:val="00FE6A8E"/>
    <w:rsid w:val="00FE6CD6"/>
    <w:rsid w:val="00FE7A88"/>
    <w:rsid w:val="00FE7AA7"/>
    <w:rsid w:val="00FE7E86"/>
    <w:rsid w:val="00FF2185"/>
    <w:rsid w:val="00FF4692"/>
    <w:rsid w:val="00FF4DFF"/>
    <w:rsid w:val="00FF53DA"/>
    <w:rsid w:val="00FF5488"/>
    <w:rsid w:val="00FF5792"/>
    <w:rsid w:val="00FF583D"/>
    <w:rsid w:val="00FF6BFA"/>
    <w:rsid w:val="267E01C2"/>
    <w:rsid w:val="3335A263"/>
    <w:rsid w:val="4E839BF3"/>
    <w:rsid w:val="7C09396B"/>
    <w:rsid w:val="7C19F97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99f">
      <v:fill color="#99f"/>
    </o:shapedefaults>
    <o:shapelayout v:ext="edit">
      <o:idmap v:ext="edit" data="1"/>
    </o:shapelayout>
  </w:shapeDefaults>
  <w:decimalSymbol w:val=","/>
  <w:listSeparator w:val=";"/>
  <w14:docId w14:val="731831FD"/>
  <w15:docId w15:val="{B650B727-3F84-435C-9429-30B0DC8E4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A2DBD"/>
    <w:pPr>
      <w:spacing w:after="120" w:line="312" w:lineRule="auto"/>
      <w:ind w:left="737"/>
    </w:pPr>
    <w:rPr>
      <w:rFonts w:ascii="Corbel" w:hAnsi="Corbel"/>
    </w:rPr>
  </w:style>
  <w:style w:type="paragraph" w:styleId="Kop1">
    <w:name w:val="heading 1"/>
    <w:aliases w:val="hoofdstuk,Hoofdstuk,Section Heading,h1,Kop niveau 1"/>
    <w:basedOn w:val="Standaard"/>
    <w:next w:val="Standaard"/>
    <w:link w:val="Kop1Char"/>
    <w:qFormat/>
    <w:rsid w:val="000B33A6"/>
    <w:pPr>
      <w:keepNext/>
      <w:pageBreakBefore/>
      <w:numPr>
        <w:numId w:val="1"/>
      </w:numPr>
      <w:spacing w:before="240" w:after="60"/>
      <w:outlineLvl w:val="0"/>
    </w:pPr>
    <w:rPr>
      <w:rFonts w:cs="Arial"/>
      <w:b/>
      <w:bCs/>
      <w:kern w:val="32"/>
      <w:sz w:val="28"/>
      <w:szCs w:val="28"/>
    </w:rPr>
  </w:style>
  <w:style w:type="paragraph" w:styleId="Kop2">
    <w:name w:val="heading 2"/>
    <w:aliases w:val="paragraaf,Paragraaf,Bijlage,Reset numbering + Verdana,10 pt,Links:  0...,Reset numbering,Kop niveau 2,H2,h2,A.B.C.,l2,Heading 2 Hidden,2,Gewonekop,Gewonekop1,Gewonekop2,Gewonekop3,Gewonekop11,Gewonekop21,Gewonekop4,Gewonekop12,Gewonekop22,Gewoneko"/>
    <w:basedOn w:val="Standaard"/>
    <w:next w:val="Standaard"/>
    <w:link w:val="Kop2Char"/>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h3,(a),13,H3,Level-3 heading,heading3,3,l3,Task,Tsk"/>
    <w:basedOn w:val="Standaard"/>
    <w:next w:val="Standaard"/>
    <w:qFormat/>
    <w:pPr>
      <w:keepNext/>
      <w:numPr>
        <w:ilvl w:val="2"/>
        <w:numId w:val="1"/>
      </w:numPr>
      <w:spacing w:before="360" w:after="0"/>
      <w:outlineLvl w:val="2"/>
    </w:pPr>
    <w:rPr>
      <w:rFonts w:cs="Arial"/>
      <w:b/>
      <w:bCs/>
      <w:szCs w:val="26"/>
    </w:rPr>
  </w:style>
  <w:style w:type="paragraph" w:styleId="Kop4">
    <w:name w:val="heading 4"/>
    <w:basedOn w:val="Kop3"/>
    <w:next w:val="Standaard"/>
    <w:link w:val="Kop4Char"/>
    <w:qFormat/>
    <w:pPr>
      <w:numPr>
        <w:ilvl w:val="3"/>
      </w:numPr>
      <w:spacing w:before="120"/>
      <w:outlineLvl w:val="3"/>
    </w:pPr>
    <w:rPr>
      <w:b w:val="0"/>
      <w:bCs w:val="0"/>
      <w:i/>
      <w:szCs w:val="28"/>
    </w:rPr>
  </w:style>
  <w:style w:type="paragraph" w:styleId="Kop5">
    <w:name w:val="heading 5"/>
    <w:basedOn w:val="Kop3"/>
    <w:next w:val="Standaard"/>
    <w:qFormat/>
    <w:pPr>
      <w:numPr>
        <w:ilvl w:val="4"/>
      </w:numPr>
      <w:outlineLvl w:val="4"/>
    </w:pPr>
    <w:rPr>
      <w:bCs w:val="0"/>
      <w:iCs/>
    </w:rPr>
  </w:style>
  <w:style w:type="paragraph" w:styleId="Kop9">
    <w:name w:val="heading 9"/>
    <w:basedOn w:val="Standaard"/>
    <w:next w:val="Standaard"/>
    <w:qFormat/>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basedOn w:val="Standaardalinea-lettertype"/>
    <w:uiPriority w:val="99"/>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character" w:styleId="Verwijzingopmerking">
    <w:name w:val="annotation reference"/>
    <w:basedOn w:val="Standaardalinea-lettertype"/>
    <w:rPr>
      <w:sz w:val="16"/>
      <w:szCs w:val="16"/>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3"/>
      </w:numPr>
      <w:spacing w:after="120"/>
    </w:pPr>
  </w:style>
  <w:style w:type="paragraph" w:styleId="Tekstopmerking">
    <w:name w:val="annotation text"/>
    <w:basedOn w:val="Standaard"/>
    <w:link w:val="TekstopmerkingChar"/>
  </w:style>
  <w:style w:type="paragraph" w:styleId="Onderwerpvanopmerking">
    <w:name w:val="annotation subject"/>
    <w:basedOn w:val="Tekstopmerking"/>
    <w:next w:val="Tekstopmerking"/>
    <w:semiHidden/>
    <w:rPr>
      <w:b/>
      <w:bCs/>
    </w:rPr>
  </w:style>
  <w:style w:type="paragraph" w:styleId="Ballontekst">
    <w:name w:val="Balloon Text"/>
    <w:basedOn w:val="Standaard"/>
    <w:semiHidden/>
    <w:rPr>
      <w:rFonts w:ascii="Tahoma" w:hAnsi="Tahoma" w:cs="Tahoma"/>
      <w:sz w:val="16"/>
      <w:szCs w:val="16"/>
    </w:rPr>
  </w:style>
  <w:style w:type="paragraph" w:customStyle="1" w:styleId="Lijstspeciaal">
    <w:name w:val="Lijst speciaal"/>
    <w:basedOn w:val="Standaard"/>
    <w:pPr>
      <w:spacing w:after="0" w:line="240" w:lineRule="auto"/>
      <w:ind w:left="567" w:hanging="567"/>
    </w:pPr>
    <w:rPr>
      <w:spacing w:val="6"/>
    </w:rPr>
  </w:style>
  <w:style w:type="paragraph" w:styleId="Inhopg1">
    <w:name w:val="toc 1"/>
    <w:basedOn w:val="Standaard"/>
    <w:next w:val="Standaard"/>
    <w:autoRedefine/>
    <w:uiPriority w:val="39"/>
    <w:pPr>
      <w:spacing w:before="240"/>
      <w:ind w:left="0"/>
    </w:pPr>
    <w:rPr>
      <w:b/>
    </w:rPr>
  </w:style>
  <w:style w:type="paragraph" w:styleId="Inhopg2">
    <w:name w:val="toc 2"/>
    <w:basedOn w:val="Standaard"/>
    <w:next w:val="Standaard"/>
    <w:autoRedefine/>
    <w:uiPriority w:val="39"/>
    <w:rsid w:val="00E065B2"/>
    <w:pPr>
      <w:tabs>
        <w:tab w:val="left" w:pos="880"/>
        <w:tab w:val="right" w:leader="dot" w:pos="9038"/>
      </w:tabs>
      <w:spacing w:after="60"/>
      <w:ind w:left="193"/>
    </w:pPr>
  </w:style>
  <w:style w:type="paragraph" w:styleId="Inhopg3">
    <w:name w:val="toc 3"/>
    <w:basedOn w:val="Standaard"/>
    <w:next w:val="Standaard"/>
    <w:autoRedefine/>
    <w:uiPriority w:val="39"/>
    <w:pPr>
      <w:ind w:left="380"/>
    </w:pPr>
  </w:style>
  <w:style w:type="paragraph" w:styleId="Voetnoottekst">
    <w:name w:val="footnote text"/>
    <w:basedOn w:val="Standaard"/>
    <w:link w:val="VoetnoottekstChar"/>
    <w:uiPriority w:val="99"/>
    <w:pPr>
      <w:spacing w:after="0" w:line="240" w:lineRule="auto"/>
      <w:ind w:left="0"/>
    </w:pPr>
  </w:style>
  <w:style w:type="character" w:styleId="Voetnootmarkering">
    <w:name w:val="footnote reference"/>
    <w:basedOn w:val="Standaardalinea-lettertype"/>
    <w:uiPriority w:val="99"/>
    <w:rPr>
      <w:vertAlign w:val="superscript"/>
    </w:rPr>
  </w:style>
  <w:style w:type="paragraph" w:styleId="Lijstnummering">
    <w:name w:val="List Number"/>
    <w:basedOn w:val="Standaard"/>
    <w:pPr>
      <w:tabs>
        <w:tab w:val="num" w:pos="360"/>
      </w:tabs>
      <w:spacing w:after="0" w:line="240" w:lineRule="auto"/>
      <w:ind w:left="360" w:hanging="360"/>
    </w:pPr>
  </w:style>
  <w:style w:type="paragraph" w:styleId="Lijstopsomteken">
    <w:name w:val="List Bullet"/>
    <w:basedOn w:val="Standaard"/>
    <w:autoRedefine/>
    <w:pPr>
      <w:spacing w:after="0" w:line="240" w:lineRule="auto"/>
      <w:ind w:left="0"/>
    </w:pPr>
    <w:rPr>
      <w:b/>
      <w:color w:val="0000FF"/>
    </w:rPr>
  </w:style>
  <w:style w:type="paragraph" w:customStyle="1" w:styleId="opsommetblokjes">
    <w:name w:val="opsom met blokjes"/>
    <w:basedOn w:val="Standaard"/>
    <w:pPr>
      <w:numPr>
        <w:numId w:val="4"/>
      </w:numPr>
      <w:spacing w:after="0" w:line="270" w:lineRule="atLeast"/>
    </w:pPr>
  </w:style>
  <w:style w:type="character" w:customStyle="1" w:styleId="opsommetblokjesChar">
    <w:name w:val="opsom met blokjes Char"/>
    <w:basedOn w:val="Standaardalinea-lettertype"/>
    <w:rPr>
      <w:rFonts w:ascii="Arial" w:hAnsi="Arial"/>
      <w:lang w:val="nl-NL" w:eastAsia="nl-NL" w:bidi="ar-SA"/>
    </w:rPr>
  </w:style>
  <w:style w:type="table" w:styleId="Tabelraster">
    <w:name w:val="Table Grid"/>
    <w:basedOn w:val="Standaardtabel"/>
    <w:uiPriority w:val="59"/>
    <w:rsid w:val="00C46337"/>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genummerd">
    <w:name w:val="kop genummerd"/>
    <w:basedOn w:val="Kop1"/>
    <w:next w:val="Standaard"/>
    <w:rsid w:val="00965056"/>
    <w:pPr>
      <w:numPr>
        <w:numId w:val="5"/>
      </w:numPr>
      <w:spacing w:line="336" w:lineRule="auto"/>
    </w:pPr>
    <w:rPr>
      <w:color w:val="0000FF"/>
      <w:szCs w:val="22"/>
    </w:rPr>
  </w:style>
  <w:style w:type="paragraph" w:customStyle="1" w:styleId="subkopgenummerd">
    <w:name w:val="subkop genummerd"/>
    <w:basedOn w:val="kopgenummerd"/>
    <w:next w:val="Standaard"/>
    <w:rsid w:val="00965056"/>
    <w:pPr>
      <w:pageBreakBefore w:val="0"/>
      <w:numPr>
        <w:ilvl w:val="1"/>
      </w:numPr>
      <w:spacing w:before="180"/>
    </w:pPr>
    <w:rPr>
      <w:color w:val="000000"/>
      <w:sz w:val="20"/>
      <w:szCs w:val="20"/>
    </w:rPr>
  </w:style>
  <w:style w:type="paragraph" w:styleId="Normaalweb">
    <w:name w:val="Normal (Web)"/>
    <w:basedOn w:val="Standaard"/>
    <w:uiPriority w:val="99"/>
    <w:rsid w:val="00EC43A5"/>
    <w:pPr>
      <w:spacing w:before="100" w:beforeAutospacing="1" w:after="100" w:afterAutospacing="1" w:line="240" w:lineRule="auto"/>
      <w:ind w:left="0"/>
    </w:pPr>
    <w:rPr>
      <w:rFonts w:ascii="Times New Roman" w:hAnsi="Times New Roman"/>
      <w:sz w:val="24"/>
    </w:rPr>
  </w:style>
  <w:style w:type="character" w:styleId="Nadruk">
    <w:name w:val="Emphasis"/>
    <w:basedOn w:val="Standaardalinea-lettertype"/>
    <w:uiPriority w:val="20"/>
    <w:qFormat/>
    <w:rsid w:val="00EC43A5"/>
    <w:rPr>
      <w:i/>
      <w:iCs/>
    </w:rPr>
  </w:style>
  <w:style w:type="paragraph" w:customStyle="1" w:styleId="definitiesomschrijving">
    <w:name w:val="definities omschrijving"/>
    <w:basedOn w:val="Standaard"/>
    <w:rsid w:val="00B5293E"/>
    <w:pPr>
      <w:spacing w:before="60" w:after="0"/>
      <w:ind w:left="57"/>
    </w:pPr>
  </w:style>
  <w:style w:type="character" w:customStyle="1" w:styleId="e-mailstijl17">
    <w:name w:val="e-mailstijl17"/>
    <w:basedOn w:val="Standaardalinea-lettertype"/>
    <w:semiHidden/>
    <w:rsid w:val="001618EC"/>
    <w:rPr>
      <w:rFonts w:ascii="Arial" w:hAnsi="Arial" w:cs="Arial" w:hint="default"/>
      <w:color w:val="auto"/>
      <w:sz w:val="20"/>
      <w:szCs w:val="20"/>
    </w:rPr>
  </w:style>
  <w:style w:type="paragraph" w:customStyle="1" w:styleId="Default">
    <w:name w:val="Default"/>
    <w:rsid w:val="00466536"/>
    <w:pPr>
      <w:autoSpaceDE w:val="0"/>
      <w:autoSpaceDN w:val="0"/>
      <w:adjustRightInd w:val="0"/>
    </w:pPr>
    <w:rPr>
      <w:rFonts w:ascii="Arial" w:hAnsi="Arial" w:cs="Arial"/>
      <w:color w:val="000000"/>
      <w:sz w:val="24"/>
      <w:szCs w:val="24"/>
    </w:rPr>
  </w:style>
  <w:style w:type="paragraph" w:customStyle="1" w:styleId="tabeltekst">
    <w:name w:val="tabeltekst"/>
    <w:basedOn w:val="Standaard"/>
    <w:link w:val="tabeltekstChar"/>
    <w:rsid w:val="000902BA"/>
    <w:pPr>
      <w:keepNext/>
      <w:keepLines/>
      <w:spacing w:before="20" w:after="20" w:line="240" w:lineRule="auto"/>
      <w:ind w:left="0"/>
    </w:pPr>
  </w:style>
  <w:style w:type="character" w:customStyle="1" w:styleId="tabeltekstChar">
    <w:name w:val="tabeltekst Char"/>
    <w:basedOn w:val="Standaardalinea-lettertype"/>
    <w:link w:val="tabeltekst"/>
    <w:rsid w:val="000902BA"/>
    <w:rPr>
      <w:rFonts w:ascii="Arial" w:hAnsi="Arial"/>
      <w:sz w:val="19"/>
    </w:rPr>
  </w:style>
  <w:style w:type="character" w:customStyle="1" w:styleId="VoetnoottekstChar">
    <w:name w:val="Voetnoottekst Char"/>
    <w:basedOn w:val="Standaardalinea-lettertype"/>
    <w:link w:val="Voetnoottekst"/>
    <w:uiPriority w:val="99"/>
    <w:rsid w:val="000902BA"/>
    <w:rPr>
      <w:rFonts w:ascii="Arial" w:hAnsi="Arial"/>
    </w:rPr>
  </w:style>
  <w:style w:type="character" w:customStyle="1" w:styleId="editsection">
    <w:name w:val="editsection"/>
    <w:basedOn w:val="Standaardalinea-lettertype"/>
    <w:rsid w:val="00A8449F"/>
    <w:rPr>
      <w:sz w:val="20"/>
      <w:szCs w:val="20"/>
    </w:rPr>
  </w:style>
  <w:style w:type="character" w:customStyle="1" w:styleId="toctoggle">
    <w:name w:val="toctoggle"/>
    <w:basedOn w:val="Standaardalinea-lettertype"/>
    <w:rsid w:val="00A8449F"/>
  </w:style>
  <w:style w:type="character" w:customStyle="1" w:styleId="tocnumber">
    <w:name w:val="tocnumber"/>
    <w:basedOn w:val="Standaardalinea-lettertype"/>
    <w:rsid w:val="00A8449F"/>
  </w:style>
  <w:style w:type="character" w:customStyle="1" w:styleId="toctext">
    <w:name w:val="toctext"/>
    <w:basedOn w:val="Standaardalinea-lettertype"/>
    <w:rsid w:val="00A8449F"/>
  </w:style>
  <w:style w:type="character" w:customStyle="1" w:styleId="mw-headline">
    <w:name w:val="mw-headline"/>
    <w:basedOn w:val="Standaardalinea-lettertype"/>
    <w:rsid w:val="00A8449F"/>
  </w:style>
  <w:style w:type="character" w:styleId="Zwaar">
    <w:name w:val="Strong"/>
    <w:basedOn w:val="Standaardalinea-lettertype"/>
    <w:uiPriority w:val="22"/>
    <w:qFormat/>
    <w:rsid w:val="004B243F"/>
    <w:rPr>
      <w:b/>
      <w:bCs/>
    </w:rPr>
  </w:style>
  <w:style w:type="paragraph" w:customStyle="1" w:styleId="rteleft">
    <w:name w:val="rteleft"/>
    <w:basedOn w:val="Standaard"/>
    <w:rsid w:val="00A4257A"/>
    <w:pPr>
      <w:spacing w:after="100" w:afterAutospacing="1" w:line="240" w:lineRule="auto"/>
      <w:ind w:left="0"/>
    </w:pPr>
    <w:rPr>
      <w:rFonts w:ascii="Times New Roman" w:hAnsi="Times New Roman"/>
      <w:sz w:val="24"/>
    </w:rPr>
  </w:style>
  <w:style w:type="paragraph" w:customStyle="1" w:styleId="Char">
    <w:name w:val="Char"/>
    <w:basedOn w:val="Standaard"/>
    <w:rsid w:val="00B04CC8"/>
    <w:pPr>
      <w:spacing w:after="160" w:line="240" w:lineRule="exact"/>
      <w:ind w:left="0"/>
    </w:pPr>
    <w:rPr>
      <w:rFonts w:ascii="Tahoma" w:hAnsi="Tahoma"/>
      <w:lang w:val="en-US" w:eastAsia="en-US"/>
    </w:rPr>
  </w:style>
  <w:style w:type="paragraph" w:customStyle="1" w:styleId="contractkop">
    <w:name w:val="contract kop"/>
    <w:basedOn w:val="Standaard"/>
    <w:next w:val="contractartikel"/>
    <w:link w:val="contractkopChar"/>
    <w:rsid w:val="00B70D99"/>
    <w:pPr>
      <w:numPr>
        <w:numId w:val="6"/>
      </w:numPr>
      <w:spacing w:before="240" w:after="0" w:line="288" w:lineRule="auto"/>
    </w:pPr>
    <w:rPr>
      <w:b/>
    </w:rPr>
  </w:style>
  <w:style w:type="paragraph" w:customStyle="1" w:styleId="contractartikel">
    <w:name w:val="contract artikel"/>
    <w:basedOn w:val="contractkop"/>
    <w:link w:val="contractartikelChar"/>
    <w:rsid w:val="00B70D99"/>
    <w:pPr>
      <w:numPr>
        <w:numId w:val="0"/>
      </w:numPr>
      <w:tabs>
        <w:tab w:val="num" w:pos="737"/>
      </w:tabs>
      <w:spacing w:before="0" w:after="120"/>
      <w:ind w:left="737" w:hanging="737"/>
    </w:pPr>
    <w:rPr>
      <w:b w:val="0"/>
      <w:sz w:val="18"/>
    </w:rPr>
  </w:style>
  <w:style w:type="character" w:customStyle="1" w:styleId="contractkopChar">
    <w:name w:val="contract kop Char"/>
    <w:basedOn w:val="Standaardalinea-lettertype"/>
    <w:link w:val="contractkop"/>
    <w:rsid w:val="00B70D99"/>
    <w:rPr>
      <w:rFonts w:ascii="Corbel" w:hAnsi="Corbel"/>
      <w:b/>
    </w:rPr>
  </w:style>
  <w:style w:type="character" w:customStyle="1" w:styleId="contractartikelChar">
    <w:name w:val="contract artikel Char"/>
    <w:basedOn w:val="contractkopChar"/>
    <w:link w:val="contractartikel"/>
    <w:rsid w:val="00B70D99"/>
    <w:rPr>
      <w:rFonts w:ascii="Arial" w:hAnsi="Arial"/>
      <w:b/>
      <w:sz w:val="18"/>
      <w:lang w:val="nl-NL" w:eastAsia="nl-NL" w:bidi="ar-SA"/>
    </w:rPr>
  </w:style>
  <w:style w:type="paragraph" w:customStyle="1" w:styleId="Lijstalinea1">
    <w:name w:val="Lijstalinea1"/>
    <w:basedOn w:val="Standaard"/>
    <w:rsid w:val="00527B56"/>
    <w:pPr>
      <w:spacing w:after="0" w:line="240" w:lineRule="auto"/>
      <w:ind w:left="720"/>
      <w:contextualSpacing/>
    </w:pPr>
    <w:rPr>
      <w:rFonts w:ascii="Tahoma" w:hAnsi="Tahoma" w:cs="Courier New"/>
      <w:color w:val="404040"/>
    </w:rPr>
  </w:style>
  <w:style w:type="character" w:customStyle="1" w:styleId="Kop4Char">
    <w:name w:val="Kop 4 Char"/>
    <w:basedOn w:val="Standaardalinea-lettertype"/>
    <w:link w:val="Kop4"/>
    <w:locked/>
    <w:rsid w:val="004E65BE"/>
    <w:rPr>
      <w:rFonts w:ascii="Corbel" w:hAnsi="Corbel" w:cs="Arial"/>
      <w:i/>
      <w:szCs w:val="28"/>
    </w:rPr>
  </w:style>
  <w:style w:type="character" w:customStyle="1" w:styleId="TekstopmerkingChar">
    <w:name w:val="Tekst opmerking Char"/>
    <w:basedOn w:val="Standaardalinea-lettertype"/>
    <w:link w:val="Tekstopmerking"/>
    <w:locked/>
    <w:rsid w:val="00E93B88"/>
    <w:rPr>
      <w:rFonts w:ascii="Arial" w:hAnsi="Arial"/>
      <w:lang w:val="nl-NL" w:eastAsia="nl-NL" w:bidi="ar-SA"/>
    </w:rPr>
  </w:style>
  <w:style w:type="paragraph" w:customStyle="1" w:styleId="CharCharCharChar">
    <w:name w:val="Char Char Char Char"/>
    <w:basedOn w:val="Standaard"/>
    <w:autoRedefine/>
    <w:rsid w:val="001F4F26"/>
    <w:pPr>
      <w:tabs>
        <w:tab w:val="left" w:pos="312"/>
      </w:tabs>
      <w:spacing w:after="160" w:line="270" w:lineRule="atLeast"/>
      <w:ind w:left="312" w:hanging="312"/>
      <w:jc w:val="both"/>
    </w:pPr>
    <w:rPr>
      <w:rFonts w:cs="Arial"/>
      <w:lang w:eastAsia="en-US"/>
    </w:rPr>
  </w:style>
  <w:style w:type="paragraph" w:customStyle="1" w:styleId="offerte2paragraaf">
    <w:name w:val="offerte2 paragraaf"/>
    <w:basedOn w:val="Standaard"/>
    <w:rsid w:val="00E4568C"/>
    <w:pPr>
      <w:numPr>
        <w:numId w:val="7"/>
      </w:numPr>
    </w:pPr>
  </w:style>
  <w:style w:type="character" w:customStyle="1" w:styleId="Kop2Char">
    <w:name w:val="Kop 2 Char"/>
    <w:aliases w:val="paragraaf Char,Paragraaf Char,Bijlage Char,Reset numbering + Verdana Char,10 pt Char,Links:  0... Char,Reset numbering Char,Kop niveau 2 Char,H2 Char,h2 Char,A.B.C. Char,l2 Char,Heading 2 Hidden Char,2 Char,Gewonekop Char,Gewonekop1 Char"/>
    <w:basedOn w:val="Standaardalinea-lettertype"/>
    <w:link w:val="Kop2"/>
    <w:rsid w:val="0095085B"/>
    <w:rPr>
      <w:rFonts w:ascii="Corbel" w:hAnsi="Corbel" w:cs="Arial"/>
      <w:b/>
      <w:bCs/>
      <w:iCs/>
      <w:sz w:val="22"/>
      <w:szCs w:val="28"/>
    </w:rPr>
  </w:style>
  <w:style w:type="character" w:styleId="GevolgdeHyperlink">
    <w:name w:val="FollowedHyperlink"/>
    <w:basedOn w:val="Standaardalinea-lettertype"/>
    <w:rsid w:val="00AF3487"/>
    <w:rPr>
      <w:color w:val="800080"/>
      <w:u w:val="single"/>
    </w:rPr>
  </w:style>
  <w:style w:type="paragraph" w:customStyle="1" w:styleId="lead">
    <w:name w:val="lead"/>
    <w:basedOn w:val="Standaard"/>
    <w:rsid w:val="00151C15"/>
    <w:pPr>
      <w:spacing w:before="240" w:after="240" w:line="240" w:lineRule="auto"/>
      <w:ind w:left="0"/>
    </w:pPr>
    <w:rPr>
      <w:rFonts w:ascii="minion pro" w:hAnsi="minion pro"/>
      <w:i/>
      <w:iCs/>
      <w:sz w:val="27"/>
      <w:szCs w:val="27"/>
    </w:rPr>
  </w:style>
  <w:style w:type="paragraph" w:customStyle="1" w:styleId="Datum1">
    <w:name w:val="Datum1"/>
    <w:basedOn w:val="Standaard"/>
    <w:rsid w:val="00151C15"/>
    <w:pPr>
      <w:spacing w:after="0" w:line="240" w:lineRule="auto"/>
      <w:ind w:left="300"/>
    </w:pPr>
    <w:rPr>
      <w:rFonts w:ascii="Open Sans" w:hAnsi="Open Sans"/>
      <w:color w:val="999999"/>
      <w:sz w:val="15"/>
      <w:szCs w:val="15"/>
    </w:rPr>
  </w:style>
  <w:style w:type="paragraph" w:customStyle="1" w:styleId="bylinevcardsinglet">
    <w:name w:val="byline vcard singlet"/>
    <w:basedOn w:val="Standaard"/>
    <w:rsid w:val="00151C15"/>
    <w:pPr>
      <w:spacing w:before="240" w:after="240" w:line="240" w:lineRule="auto"/>
      <w:ind w:left="0"/>
    </w:pPr>
    <w:rPr>
      <w:rFonts w:ascii="Times New Roman" w:hAnsi="Times New Roman"/>
      <w:sz w:val="24"/>
    </w:rPr>
  </w:style>
  <w:style w:type="character" w:customStyle="1" w:styleId="paragraafarticleviewpoint">
    <w:name w:val="paragraaf articleviewpoint"/>
    <w:basedOn w:val="Standaardalinea-lettertype"/>
    <w:rsid w:val="008C20B4"/>
  </w:style>
  <w:style w:type="paragraph" w:styleId="Lijstalinea">
    <w:name w:val="List Paragraph"/>
    <w:aliases w:val="Opsomblokjes en substreepjes,Lijst paragraaf"/>
    <w:basedOn w:val="Standaard"/>
    <w:link w:val="LijstalineaChar"/>
    <w:uiPriority w:val="34"/>
    <w:qFormat/>
    <w:rsid w:val="004D3177"/>
    <w:pPr>
      <w:ind w:left="720"/>
      <w:contextualSpacing/>
    </w:pPr>
  </w:style>
  <w:style w:type="paragraph" w:customStyle="1" w:styleId="Char1">
    <w:name w:val="Char1"/>
    <w:basedOn w:val="Standaard"/>
    <w:rsid w:val="00A8188B"/>
    <w:pPr>
      <w:spacing w:after="160" w:line="240" w:lineRule="exact"/>
      <w:ind w:left="0"/>
    </w:pPr>
    <w:rPr>
      <w:rFonts w:ascii="Tahoma" w:hAnsi="Tahoma"/>
      <w:lang w:val="en-US" w:eastAsia="en-US"/>
    </w:rPr>
  </w:style>
  <w:style w:type="paragraph" w:customStyle="1" w:styleId="Lijstalinea2">
    <w:name w:val="Lijstalinea2"/>
    <w:basedOn w:val="Standaard"/>
    <w:rsid w:val="00BB7FDC"/>
    <w:pPr>
      <w:suppressAutoHyphens/>
      <w:overflowPunct w:val="0"/>
      <w:autoSpaceDE w:val="0"/>
      <w:spacing w:after="0" w:line="270" w:lineRule="atLeast"/>
      <w:ind w:left="720"/>
      <w:contextualSpacing/>
      <w:textAlignment w:val="baseline"/>
    </w:pPr>
  </w:style>
  <w:style w:type="character" w:customStyle="1" w:styleId="Kop1Char">
    <w:name w:val="Kop 1 Char"/>
    <w:aliases w:val="hoofdstuk Char,Hoofdstuk Char,Section Heading Char,h1 Char,Kop niveau 1 Char"/>
    <w:link w:val="Kop1"/>
    <w:locked/>
    <w:rsid w:val="000B33A6"/>
    <w:rPr>
      <w:rFonts w:ascii="Corbel" w:hAnsi="Corbel" w:cs="Arial"/>
      <w:b/>
      <w:bCs/>
      <w:kern w:val="32"/>
      <w:sz w:val="28"/>
      <w:szCs w:val="28"/>
    </w:rPr>
  </w:style>
  <w:style w:type="character" w:customStyle="1" w:styleId="LijstalineaChar">
    <w:name w:val="Lijstalinea Char"/>
    <w:aliases w:val="Opsomblokjes en substreepjes Char,Lijst paragraaf Char"/>
    <w:link w:val="Lijstalinea"/>
    <w:uiPriority w:val="34"/>
    <w:locked/>
    <w:rsid w:val="001813FD"/>
    <w:rPr>
      <w:rFonts w:ascii="Corbel" w:hAnsi="Corbel"/>
    </w:rPr>
  </w:style>
  <w:style w:type="paragraph" w:customStyle="1" w:styleId="paragraph">
    <w:name w:val="paragraph"/>
    <w:basedOn w:val="Standaard"/>
    <w:rsid w:val="00150BA7"/>
    <w:pPr>
      <w:spacing w:before="100" w:beforeAutospacing="1" w:after="100" w:afterAutospacing="1" w:line="240" w:lineRule="auto"/>
      <w:ind w:left="0"/>
    </w:pPr>
    <w:rPr>
      <w:rFonts w:ascii="Times New Roman" w:hAnsi="Times New Roman"/>
      <w:sz w:val="24"/>
      <w:szCs w:val="24"/>
    </w:rPr>
  </w:style>
  <w:style w:type="character" w:customStyle="1" w:styleId="normaltextrun">
    <w:name w:val="normaltextrun"/>
    <w:basedOn w:val="Standaardalinea-lettertype"/>
    <w:rsid w:val="00150BA7"/>
  </w:style>
  <w:style w:type="character" w:customStyle="1" w:styleId="spellingerror">
    <w:name w:val="spellingerror"/>
    <w:basedOn w:val="Standaardalinea-lettertype"/>
    <w:rsid w:val="00150BA7"/>
  </w:style>
  <w:style w:type="character" w:customStyle="1" w:styleId="eop">
    <w:name w:val="eop"/>
    <w:basedOn w:val="Standaardalinea-lettertype"/>
    <w:rsid w:val="00150BA7"/>
  </w:style>
  <w:style w:type="paragraph" w:styleId="Revisie">
    <w:name w:val="Revision"/>
    <w:hidden/>
    <w:uiPriority w:val="99"/>
    <w:semiHidden/>
    <w:rsid w:val="00CA4C03"/>
    <w:rPr>
      <w:rFonts w:ascii="Corbel" w:hAnsi="Corbel"/>
    </w:rPr>
  </w:style>
  <w:style w:type="character" w:customStyle="1" w:styleId="fontstyle01">
    <w:name w:val="fontstyle01"/>
    <w:basedOn w:val="Standaardalinea-lettertype"/>
    <w:rsid w:val="00EE1E6B"/>
    <w:rPr>
      <w:rFonts w:ascii="Arial" w:hAnsi="Arial" w:cs="Arial" w:hint="default"/>
      <w:b w:val="0"/>
      <w:bCs w:val="0"/>
      <w:i w:val="0"/>
      <w:iCs w:val="0"/>
      <w:color w:val="000000"/>
      <w:sz w:val="20"/>
      <w:szCs w:val="20"/>
    </w:rPr>
  </w:style>
  <w:style w:type="table" w:styleId="Eenvoudigetabel3">
    <w:name w:val="Table Simple 3"/>
    <w:basedOn w:val="Standaardtabel"/>
    <w:rsid w:val="00DF4182"/>
    <w:pPr>
      <w:spacing w:after="120" w:line="312" w:lineRule="auto"/>
      <w:ind w:left="737"/>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Ondertitel">
    <w:name w:val="Subtitle"/>
    <w:basedOn w:val="Standaard"/>
    <w:next w:val="Standaard"/>
    <w:link w:val="OndertitelChar"/>
    <w:qFormat/>
    <w:rsid w:val="00813347"/>
    <w:pPr>
      <w:numPr>
        <w:ilvl w:val="1"/>
      </w:numPr>
      <w:ind w:left="737"/>
    </w:pPr>
    <w:rPr>
      <w:rFonts w:eastAsiaTheme="majorEastAsia" w:cstheme="majorBidi"/>
      <w:b/>
      <w:i/>
      <w:iCs/>
      <w:spacing w:val="15"/>
      <w:szCs w:val="24"/>
    </w:rPr>
  </w:style>
  <w:style w:type="character" w:customStyle="1" w:styleId="OndertitelChar">
    <w:name w:val="Ondertitel Char"/>
    <w:basedOn w:val="Standaardalinea-lettertype"/>
    <w:link w:val="Ondertitel"/>
    <w:rsid w:val="00813347"/>
    <w:rPr>
      <w:rFonts w:ascii="Corbel" w:eastAsiaTheme="majorEastAsia" w:hAnsi="Corbel" w:cstheme="majorBidi"/>
      <w:b/>
      <w:i/>
      <w:iCs/>
      <w:spacing w:val="15"/>
      <w:szCs w:val="24"/>
    </w:rPr>
  </w:style>
  <w:style w:type="table" w:styleId="Rastertabel5donker-Accent2">
    <w:name w:val="Grid Table 5 Dark Accent 2"/>
    <w:basedOn w:val="Standaardtabel"/>
    <w:uiPriority w:val="50"/>
    <w:rsid w:val="00854E1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styleId="Citaat">
    <w:name w:val="Quote"/>
    <w:basedOn w:val="Standaard"/>
    <w:next w:val="Standaard"/>
    <w:link w:val="CitaatChar"/>
    <w:uiPriority w:val="29"/>
    <w:qFormat/>
    <w:rsid w:val="00686A6F"/>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86A6F"/>
    <w:rPr>
      <w:rFonts w:ascii="Corbel" w:hAnsi="Corbe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8647">
      <w:bodyDiv w:val="1"/>
      <w:marLeft w:val="0"/>
      <w:marRight w:val="0"/>
      <w:marTop w:val="0"/>
      <w:marBottom w:val="0"/>
      <w:divBdr>
        <w:top w:val="none" w:sz="0" w:space="0" w:color="auto"/>
        <w:left w:val="none" w:sz="0" w:space="0" w:color="auto"/>
        <w:bottom w:val="none" w:sz="0" w:space="0" w:color="auto"/>
        <w:right w:val="none" w:sz="0" w:space="0" w:color="auto"/>
      </w:divBdr>
      <w:divsChild>
        <w:div w:id="1623999896">
          <w:marLeft w:val="0"/>
          <w:marRight w:val="0"/>
          <w:marTop w:val="0"/>
          <w:marBottom w:val="0"/>
          <w:divBdr>
            <w:top w:val="none" w:sz="0" w:space="0" w:color="auto"/>
            <w:left w:val="none" w:sz="0" w:space="0" w:color="auto"/>
            <w:bottom w:val="none" w:sz="0" w:space="0" w:color="auto"/>
            <w:right w:val="none" w:sz="0" w:space="0" w:color="auto"/>
          </w:divBdr>
        </w:div>
      </w:divsChild>
    </w:div>
    <w:div w:id="26025772">
      <w:bodyDiv w:val="1"/>
      <w:marLeft w:val="300"/>
      <w:marRight w:val="300"/>
      <w:marTop w:val="300"/>
      <w:marBottom w:val="300"/>
      <w:divBdr>
        <w:top w:val="none" w:sz="0" w:space="0" w:color="auto"/>
        <w:left w:val="none" w:sz="0" w:space="0" w:color="auto"/>
        <w:bottom w:val="none" w:sz="0" w:space="0" w:color="auto"/>
        <w:right w:val="none" w:sz="0" w:space="0" w:color="auto"/>
      </w:divBdr>
      <w:divsChild>
        <w:div w:id="1236821092">
          <w:marLeft w:val="0"/>
          <w:marRight w:val="0"/>
          <w:marTop w:val="0"/>
          <w:marBottom w:val="0"/>
          <w:divBdr>
            <w:top w:val="none" w:sz="0" w:space="0" w:color="auto"/>
            <w:left w:val="none" w:sz="0" w:space="0" w:color="auto"/>
            <w:bottom w:val="none" w:sz="0" w:space="0" w:color="auto"/>
            <w:right w:val="none" w:sz="0" w:space="0" w:color="auto"/>
          </w:divBdr>
          <w:divsChild>
            <w:div w:id="2036031119">
              <w:marLeft w:val="0"/>
              <w:marRight w:val="0"/>
              <w:marTop w:val="0"/>
              <w:marBottom w:val="0"/>
              <w:divBdr>
                <w:top w:val="none" w:sz="0" w:space="0" w:color="auto"/>
                <w:left w:val="none" w:sz="0" w:space="0" w:color="auto"/>
                <w:bottom w:val="none" w:sz="0" w:space="0" w:color="auto"/>
                <w:right w:val="none" w:sz="0" w:space="0" w:color="auto"/>
              </w:divBdr>
              <w:divsChild>
                <w:div w:id="1766731045">
                  <w:marLeft w:val="0"/>
                  <w:marRight w:val="0"/>
                  <w:marTop w:val="0"/>
                  <w:marBottom w:val="0"/>
                  <w:divBdr>
                    <w:top w:val="none" w:sz="0" w:space="0" w:color="auto"/>
                    <w:left w:val="none" w:sz="0" w:space="0" w:color="auto"/>
                    <w:bottom w:val="none" w:sz="0" w:space="0" w:color="auto"/>
                    <w:right w:val="none" w:sz="0" w:space="0" w:color="auto"/>
                  </w:divBdr>
                  <w:divsChild>
                    <w:div w:id="29263895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2868668">
      <w:bodyDiv w:val="1"/>
      <w:marLeft w:val="0"/>
      <w:marRight w:val="0"/>
      <w:marTop w:val="0"/>
      <w:marBottom w:val="0"/>
      <w:divBdr>
        <w:top w:val="none" w:sz="0" w:space="0" w:color="auto"/>
        <w:left w:val="none" w:sz="0" w:space="0" w:color="auto"/>
        <w:bottom w:val="none" w:sz="0" w:space="0" w:color="auto"/>
        <w:right w:val="none" w:sz="0" w:space="0" w:color="auto"/>
      </w:divBdr>
      <w:divsChild>
        <w:div w:id="1360594160">
          <w:marLeft w:val="0"/>
          <w:marRight w:val="0"/>
          <w:marTop w:val="0"/>
          <w:marBottom w:val="0"/>
          <w:divBdr>
            <w:top w:val="none" w:sz="0" w:space="0" w:color="auto"/>
            <w:left w:val="none" w:sz="0" w:space="0" w:color="auto"/>
            <w:bottom w:val="none" w:sz="0" w:space="0" w:color="auto"/>
            <w:right w:val="none" w:sz="0" w:space="0" w:color="auto"/>
          </w:divBdr>
          <w:divsChild>
            <w:div w:id="2057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26683">
      <w:bodyDiv w:val="1"/>
      <w:marLeft w:val="0"/>
      <w:marRight w:val="0"/>
      <w:marTop w:val="0"/>
      <w:marBottom w:val="0"/>
      <w:divBdr>
        <w:top w:val="none" w:sz="0" w:space="0" w:color="auto"/>
        <w:left w:val="none" w:sz="0" w:space="0" w:color="auto"/>
        <w:bottom w:val="none" w:sz="0" w:space="0" w:color="auto"/>
        <w:right w:val="none" w:sz="0" w:space="0" w:color="auto"/>
      </w:divBdr>
    </w:div>
    <w:div w:id="66995666">
      <w:bodyDiv w:val="1"/>
      <w:marLeft w:val="0"/>
      <w:marRight w:val="0"/>
      <w:marTop w:val="0"/>
      <w:marBottom w:val="0"/>
      <w:divBdr>
        <w:top w:val="none" w:sz="0" w:space="0" w:color="auto"/>
        <w:left w:val="none" w:sz="0" w:space="0" w:color="auto"/>
        <w:bottom w:val="none" w:sz="0" w:space="0" w:color="auto"/>
        <w:right w:val="none" w:sz="0" w:space="0" w:color="auto"/>
      </w:divBdr>
    </w:div>
    <w:div w:id="72092604">
      <w:bodyDiv w:val="1"/>
      <w:marLeft w:val="0"/>
      <w:marRight w:val="0"/>
      <w:marTop w:val="0"/>
      <w:marBottom w:val="0"/>
      <w:divBdr>
        <w:top w:val="none" w:sz="0" w:space="0" w:color="auto"/>
        <w:left w:val="none" w:sz="0" w:space="0" w:color="auto"/>
        <w:bottom w:val="none" w:sz="0" w:space="0" w:color="auto"/>
        <w:right w:val="none" w:sz="0" w:space="0" w:color="auto"/>
      </w:divBdr>
      <w:divsChild>
        <w:div w:id="1866400088">
          <w:marLeft w:val="0"/>
          <w:marRight w:val="0"/>
          <w:marTop w:val="0"/>
          <w:marBottom w:val="0"/>
          <w:divBdr>
            <w:top w:val="none" w:sz="0" w:space="0" w:color="auto"/>
            <w:left w:val="none" w:sz="0" w:space="0" w:color="auto"/>
            <w:bottom w:val="none" w:sz="0" w:space="0" w:color="auto"/>
            <w:right w:val="none" w:sz="0" w:space="0" w:color="auto"/>
          </w:divBdr>
          <w:divsChild>
            <w:div w:id="56788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25140">
      <w:bodyDiv w:val="1"/>
      <w:marLeft w:val="0"/>
      <w:marRight w:val="0"/>
      <w:marTop w:val="0"/>
      <w:marBottom w:val="0"/>
      <w:divBdr>
        <w:top w:val="none" w:sz="0" w:space="0" w:color="auto"/>
        <w:left w:val="none" w:sz="0" w:space="0" w:color="auto"/>
        <w:bottom w:val="none" w:sz="0" w:space="0" w:color="auto"/>
        <w:right w:val="none" w:sz="0" w:space="0" w:color="auto"/>
      </w:divBdr>
    </w:div>
    <w:div w:id="80418387">
      <w:bodyDiv w:val="1"/>
      <w:marLeft w:val="0"/>
      <w:marRight w:val="0"/>
      <w:marTop w:val="0"/>
      <w:marBottom w:val="0"/>
      <w:divBdr>
        <w:top w:val="none" w:sz="0" w:space="0" w:color="auto"/>
        <w:left w:val="none" w:sz="0" w:space="0" w:color="auto"/>
        <w:bottom w:val="none" w:sz="0" w:space="0" w:color="auto"/>
        <w:right w:val="none" w:sz="0" w:space="0" w:color="auto"/>
      </w:divBdr>
    </w:div>
    <w:div w:id="87429470">
      <w:bodyDiv w:val="1"/>
      <w:marLeft w:val="0"/>
      <w:marRight w:val="0"/>
      <w:marTop w:val="0"/>
      <w:marBottom w:val="0"/>
      <w:divBdr>
        <w:top w:val="none" w:sz="0" w:space="0" w:color="auto"/>
        <w:left w:val="none" w:sz="0" w:space="0" w:color="auto"/>
        <w:bottom w:val="none" w:sz="0" w:space="0" w:color="auto"/>
        <w:right w:val="none" w:sz="0" w:space="0" w:color="auto"/>
      </w:divBdr>
      <w:divsChild>
        <w:div w:id="1733578714">
          <w:marLeft w:val="0"/>
          <w:marRight w:val="0"/>
          <w:marTop w:val="0"/>
          <w:marBottom w:val="0"/>
          <w:divBdr>
            <w:top w:val="none" w:sz="0" w:space="0" w:color="auto"/>
            <w:left w:val="none" w:sz="0" w:space="0" w:color="auto"/>
            <w:bottom w:val="none" w:sz="0" w:space="0" w:color="auto"/>
            <w:right w:val="none" w:sz="0" w:space="0" w:color="auto"/>
          </w:divBdr>
          <w:divsChild>
            <w:div w:id="31731811">
              <w:marLeft w:val="0"/>
              <w:marRight w:val="0"/>
              <w:marTop w:val="0"/>
              <w:marBottom w:val="0"/>
              <w:divBdr>
                <w:top w:val="none" w:sz="0" w:space="0" w:color="auto"/>
                <w:left w:val="none" w:sz="0" w:space="0" w:color="auto"/>
                <w:bottom w:val="none" w:sz="0" w:space="0" w:color="auto"/>
                <w:right w:val="none" w:sz="0" w:space="0" w:color="auto"/>
              </w:divBdr>
              <w:divsChild>
                <w:div w:id="1802336138">
                  <w:marLeft w:val="0"/>
                  <w:marRight w:val="0"/>
                  <w:marTop w:val="0"/>
                  <w:marBottom w:val="0"/>
                  <w:divBdr>
                    <w:top w:val="none" w:sz="0" w:space="0" w:color="auto"/>
                    <w:left w:val="none" w:sz="0" w:space="0" w:color="auto"/>
                    <w:bottom w:val="none" w:sz="0" w:space="0" w:color="auto"/>
                    <w:right w:val="none" w:sz="0" w:space="0" w:color="auto"/>
                  </w:divBdr>
                  <w:divsChild>
                    <w:div w:id="561333576">
                      <w:marLeft w:val="0"/>
                      <w:marRight w:val="0"/>
                      <w:marTop w:val="0"/>
                      <w:marBottom w:val="0"/>
                      <w:divBdr>
                        <w:top w:val="none" w:sz="0" w:space="0" w:color="auto"/>
                        <w:left w:val="none" w:sz="0" w:space="0" w:color="auto"/>
                        <w:bottom w:val="none" w:sz="0" w:space="0" w:color="auto"/>
                        <w:right w:val="none" w:sz="0" w:space="0" w:color="auto"/>
                      </w:divBdr>
                      <w:divsChild>
                        <w:div w:id="274412338">
                          <w:marLeft w:val="0"/>
                          <w:marRight w:val="0"/>
                          <w:marTop w:val="0"/>
                          <w:marBottom w:val="0"/>
                          <w:divBdr>
                            <w:top w:val="none" w:sz="0" w:space="0" w:color="auto"/>
                            <w:left w:val="none" w:sz="0" w:space="0" w:color="auto"/>
                            <w:bottom w:val="none" w:sz="0" w:space="0" w:color="auto"/>
                            <w:right w:val="none" w:sz="0" w:space="0" w:color="auto"/>
                          </w:divBdr>
                          <w:divsChild>
                            <w:div w:id="7748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740474">
      <w:bodyDiv w:val="1"/>
      <w:marLeft w:val="0"/>
      <w:marRight w:val="0"/>
      <w:marTop w:val="0"/>
      <w:marBottom w:val="0"/>
      <w:divBdr>
        <w:top w:val="none" w:sz="0" w:space="0" w:color="auto"/>
        <w:left w:val="none" w:sz="0" w:space="0" w:color="auto"/>
        <w:bottom w:val="none" w:sz="0" w:space="0" w:color="auto"/>
        <w:right w:val="none" w:sz="0" w:space="0" w:color="auto"/>
      </w:divBdr>
      <w:divsChild>
        <w:div w:id="790436272">
          <w:marLeft w:val="0"/>
          <w:marRight w:val="0"/>
          <w:marTop w:val="0"/>
          <w:marBottom w:val="0"/>
          <w:divBdr>
            <w:top w:val="none" w:sz="0" w:space="0" w:color="auto"/>
            <w:left w:val="none" w:sz="0" w:space="0" w:color="auto"/>
            <w:bottom w:val="none" w:sz="0" w:space="0" w:color="auto"/>
            <w:right w:val="none" w:sz="0" w:space="0" w:color="auto"/>
          </w:divBdr>
          <w:divsChild>
            <w:div w:id="1213613332">
              <w:marLeft w:val="0"/>
              <w:marRight w:val="0"/>
              <w:marTop w:val="0"/>
              <w:marBottom w:val="0"/>
              <w:divBdr>
                <w:top w:val="none" w:sz="0" w:space="0" w:color="auto"/>
                <w:left w:val="none" w:sz="0" w:space="0" w:color="auto"/>
                <w:bottom w:val="single" w:sz="6" w:space="0" w:color="A8A8A8"/>
                <w:right w:val="none" w:sz="0" w:space="0" w:color="auto"/>
              </w:divBdr>
              <w:divsChild>
                <w:div w:id="1818255525">
                  <w:marLeft w:val="0"/>
                  <w:marRight w:val="0"/>
                  <w:marTop w:val="0"/>
                  <w:marBottom w:val="0"/>
                  <w:divBdr>
                    <w:top w:val="none" w:sz="0" w:space="0" w:color="auto"/>
                    <w:left w:val="none" w:sz="0" w:space="0" w:color="auto"/>
                    <w:bottom w:val="none" w:sz="0" w:space="0" w:color="auto"/>
                    <w:right w:val="none" w:sz="0" w:space="0" w:color="auto"/>
                  </w:divBdr>
                  <w:divsChild>
                    <w:div w:id="1312633959">
                      <w:marLeft w:val="0"/>
                      <w:marRight w:val="0"/>
                      <w:marTop w:val="750"/>
                      <w:marBottom w:val="0"/>
                      <w:divBdr>
                        <w:top w:val="none" w:sz="0" w:space="0" w:color="auto"/>
                        <w:left w:val="none" w:sz="0" w:space="0" w:color="auto"/>
                        <w:bottom w:val="none" w:sz="0" w:space="0" w:color="auto"/>
                        <w:right w:val="none" w:sz="0" w:space="0" w:color="auto"/>
                      </w:divBdr>
                      <w:divsChild>
                        <w:div w:id="19488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34586">
      <w:bodyDiv w:val="1"/>
      <w:marLeft w:val="0"/>
      <w:marRight w:val="0"/>
      <w:marTop w:val="0"/>
      <w:marBottom w:val="0"/>
      <w:divBdr>
        <w:top w:val="none" w:sz="0" w:space="0" w:color="auto"/>
        <w:left w:val="none" w:sz="0" w:space="0" w:color="auto"/>
        <w:bottom w:val="none" w:sz="0" w:space="0" w:color="auto"/>
        <w:right w:val="none" w:sz="0" w:space="0" w:color="auto"/>
      </w:divBdr>
    </w:div>
    <w:div w:id="241767122">
      <w:bodyDiv w:val="1"/>
      <w:marLeft w:val="0"/>
      <w:marRight w:val="0"/>
      <w:marTop w:val="0"/>
      <w:marBottom w:val="0"/>
      <w:divBdr>
        <w:top w:val="none" w:sz="0" w:space="0" w:color="auto"/>
        <w:left w:val="none" w:sz="0" w:space="0" w:color="auto"/>
        <w:bottom w:val="none" w:sz="0" w:space="0" w:color="auto"/>
        <w:right w:val="none" w:sz="0" w:space="0" w:color="auto"/>
      </w:divBdr>
    </w:div>
    <w:div w:id="260532540">
      <w:bodyDiv w:val="1"/>
      <w:marLeft w:val="0"/>
      <w:marRight w:val="0"/>
      <w:marTop w:val="0"/>
      <w:marBottom w:val="0"/>
      <w:divBdr>
        <w:top w:val="none" w:sz="0" w:space="0" w:color="auto"/>
        <w:left w:val="none" w:sz="0" w:space="0" w:color="auto"/>
        <w:bottom w:val="none" w:sz="0" w:space="0" w:color="auto"/>
        <w:right w:val="none" w:sz="0" w:space="0" w:color="auto"/>
      </w:divBdr>
      <w:divsChild>
        <w:div w:id="1401438093">
          <w:marLeft w:val="0"/>
          <w:marRight w:val="0"/>
          <w:marTop w:val="0"/>
          <w:marBottom w:val="0"/>
          <w:divBdr>
            <w:top w:val="none" w:sz="0" w:space="0" w:color="auto"/>
            <w:left w:val="none" w:sz="0" w:space="0" w:color="auto"/>
            <w:bottom w:val="none" w:sz="0" w:space="0" w:color="auto"/>
            <w:right w:val="none" w:sz="0" w:space="0" w:color="auto"/>
          </w:divBdr>
          <w:divsChild>
            <w:div w:id="1489443394">
              <w:marLeft w:val="0"/>
              <w:marRight w:val="0"/>
              <w:marTop w:val="0"/>
              <w:marBottom w:val="0"/>
              <w:divBdr>
                <w:top w:val="none" w:sz="0" w:space="0" w:color="auto"/>
                <w:left w:val="none" w:sz="0" w:space="0" w:color="auto"/>
                <w:bottom w:val="none" w:sz="0" w:space="0" w:color="auto"/>
                <w:right w:val="none" w:sz="0" w:space="0" w:color="auto"/>
              </w:divBdr>
              <w:divsChild>
                <w:div w:id="1874924234">
                  <w:marLeft w:val="0"/>
                  <w:marRight w:val="0"/>
                  <w:marTop w:val="0"/>
                  <w:marBottom w:val="0"/>
                  <w:divBdr>
                    <w:top w:val="none" w:sz="0" w:space="0" w:color="auto"/>
                    <w:left w:val="none" w:sz="0" w:space="0" w:color="auto"/>
                    <w:bottom w:val="none" w:sz="0" w:space="0" w:color="auto"/>
                    <w:right w:val="none" w:sz="0" w:space="0" w:color="auto"/>
                  </w:divBdr>
                  <w:divsChild>
                    <w:div w:id="1469324503">
                      <w:marLeft w:val="0"/>
                      <w:marRight w:val="0"/>
                      <w:marTop w:val="0"/>
                      <w:marBottom w:val="0"/>
                      <w:divBdr>
                        <w:top w:val="none" w:sz="0" w:space="0" w:color="auto"/>
                        <w:left w:val="none" w:sz="0" w:space="0" w:color="auto"/>
                        <w:bottom w:val="none" w:sz="0" w:space="0" w:color="auto"/>
                        <w:right w:val="none" w:sz="0" w:space="0" w:color="auto"/>
                      </w:divBdr>
                      <w:divsChild>
                        <w:div w:id="763185720">
                          <w:marLeft w:val="0"/>
                          <w:marRight w:val="0"/>
                          <w:marTop w:val="0"/>
                          <w:marBottom w:val="0"/>
                          <w:divBdr>
                            <w:top w:val="none" w:sz="0" w:space="0" w:color="auto"/>
                            <w:left w:val="none" w:sz="0" w:space="0" w:color="auto"/>
                            <w:bottom w:val="none" w:sz="0" w:space="0" w:color="auto"/>
                            <w:right w:val="none" w:sz="0" w:space="0" w:color="auto"/>
                          </w:divBdr>
                          <w:divsChild>
                            <w:div w:id="1421752218">
                              <w:marLeft w:val="0"/>
                              <w:marRight w:val="0"/>
                              <w:marTop w:val="0"/>
                              <w:marBottom w:val="120"/>
                              <w:divBdr>
                                <w:top w:val="none" w:sz="0" w:space="0" w:color="auto"/>
                                <w:left w:val="none" w:sz="0" w:space="0" w:color="auto"/>
                                <w:bottom w:val="none" w:sz="0" w:space="0" w:color="auto"/>
                                <w:right w:val="none" w:sz="0" w:space="0" w:color="auto"/>
                              </w:divBdr>
                              <w:divsChild>
                                <w:div w:id="647711064">
                                  <w:marLeft w:val="0"/>
                                  <w:marRight w:val="0"/>
                                  <w:marTop w:val="0"/>
                                  <w:marBottom w:val="0"/>
                                  <w:divBdr>
                                    <w:top w:val="none" w:sz="0" w:space="0" w:color="auto"/>
                                    <w:left w:val="none" w:sz="0" w:space="0" w:color="auto"/>
                                    <w:bottom w:val="none" w:sz="0" w:space="0" w:color="auto"/>
                                    <w:right w:val="none" w:sz="0" w:space="0" w:color="auto"/>
                                  </w:divBdr>
                                  <w:divsChild>
                                    <w:div w:id="2131394373">
                                      <w:marLeft w:val="0"/>
                                      <w:marRight w:val="0"/>
                                      <w:marTop w:val="0"/>
                                      <w:marBottom w:val="0"/>
                                      <w:divBdr>
                                        <w:top w:val="none" w:sz="0" w:space="0" w:color="auto"/>
                                        <w:left w:val="none" w:sz="0" w:space="0" w:color="auto"/>
                                        <w:bottom w:val="none" w:sz="0" w:space="0" w:color="auto"/>
                                        <w:right w:val="none" w:sz="0" w:space="0" w:color="auto"/>
                                      </w:divBdr>
                                      <w:divsChild>
                                        <w:div w:id="212048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0646090">
      <w:bodyDiv w:val="1"/>
      <w:marLeft w:val="0"/>
      <w:marRight w:val="0"/>
      <w:marTop w:val="0"/>
      <w:marBottom w:val="0"/>
      <w:divBdr>
        <w:top w:val="none" w:sz="0" w:space="0" w:color="auto"/>
        <w:left w:val="none" w:sz="0" w:space="0" w:color="auto"/>
        <w:bottom w:val="none" w:sz="0" w:space="0" w:color="auto"/>
        <w:right w:val="none" w:sz="0" w:space="0" w:color="auto"/>
      </w:divBdr>
      <w:divsChild>
        <w:div w:id="1254824779">
          <w:marLeft w:val="0"/>
          <w:marRight w:val="0"/>
          <w:marTop w:val="0"/>
          <w:marBottom w:val="0"/>
          <w:divBdr>
            <w:top w:val="none" w:sz="0" w:space="0" w:color="auto"/>
            <w:left w:val="none" w:sz="0" w:space="0" w:color="auto"/>
            <w:bottom w:val="none" w:sz="0" w:space="0" w:color="auto"/>
            <w:right w:val="none" w:sz="0" w:space="0" w:color="auto"/>
          </w:divBdr>
          <w:divsChild>
            <w:div w:id="864172815">
              <w:marLeft w:val="0"/>
              <w:marRight w:val="0"/>
              <w:marTop w:val="0"/>
              <w:marBottom w:val="0"/>
              <w:divBdr>
                <w:top w:val="none" w:sz="0" w:space="0" w:color="auto"/>
                <w:left w:val="none" w:sz="0" w:space="0" w:color="auto"/>
                <w:bottom w:val="none" w:sz="0" w:space="0" w:color="auto"/>
                <w:right w:val="none" w:sz="0" w:space="0" w:color="auto"/>
              </w:divBdr>
              <w:divsChild>
                <w:div w:id="668681826">
                  <w:marLeft w:val="0"/>
                  <w:marRight w:val="0"/>
                  <w:marTop w:val="0"/>
                  <w:marBottom w:val="0"/>
                  <w:divBdr>
                    <w:top w:val="none" w:sz="0" w:space="0" w:color="auto"/>
                    <w:left w:val="none" w:sz="0" w:space="0" w:color="auto"/>
                    <w:bottom w:val="none" w:sz="0" w:space="0" w:color="auto"/>
                    <w:right w:val="none" w:sz="0" w:space="0" w:color="auto"/>
                  </w:divBdr>
                  <w:divsChild>
                    <w:div w:id="153315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317829">
      <w:bodyDiv w:val="1"/>
      <w:marLeft w:val="0"/>
      <w:marRight w:val="0"/>
      <w:marTop w:val="0"/>
      <w:marBottom w:val="0"/>
      <w:divBdr>
        <w:top w:val="none" w:sz="0" w:space="0" w:color="auto"/>
        <w:left w:val="none" w:sz="0" w:space="0" w:color="auto"/>
        <w:bottom w:val="none" w:sz="0" w:space="0" w:color="auto"/>
        <w:right w:val="none" w:sz="0" w:space="0" w:color="auto"/>
      </w:divBdr>
      <w:divsChild>
        <w:div w:id="2021851386">
          <w:marLeft w:val="0"/>
          <w:marRight w:val="0"/>
          <w:marTop w:val="0"/>
          <w:marBottom w:val="0"/>
          <w:divBdr>
            <w:top w:val="none" w:sz="0" w:space="0" w:color="auto"/>
            <w:left w:val="none" w:sz="0" w:space="0" w:color="auto"/>
            <w:bottom w:val="none" w:sz="0" w:space="0" w:color="auto"/>
            <w:right w:val="none" w:sz="0" w:space="0" w:color="auto"/>
          </w:divBdr>
          <w:divsChild>
            <w:div w:id="366682097">
              <w:marLeft w:val="0"/>
              <w:marRight w:val="0"/>
              <w:marTop w:val="0"/>
              <w:marBottom w:val="0"/>
              <w:divBdr>
                <w:top w:val="none" w:sz="0" w:space="0" w:color="auto"/>
                <w:left w:val="none" w:sz="0" w:space="0" w:color="auto"/>
                <w:bottom w:val="single" w:sz="6" w:space="0" w:color="A8A8A8"/>
                <w:right w:val="none" w:sz="0" w:space="0" w:color="auto"/>
              </w:divBdr>
              <w:divsChild>
                <w:div w:id="948925816">
                  <w:marLeft w:val="0"/>
                  <w:marRight w:val="0"/>
                  <w:marTop w:val="0"/>
                  <w:marBottom w:val="0"/>
                  <w:divBdr>
                    <w:top w:val="none" w:sz="0" w:space="0" w:color="auto"/>
                    <w:left w:val="none" w:sz="0" w:space="0" w:color="auto"/>
                    <w:bottom w:val="none" w:sz="0" w:space="0" w:color="auto"/>
                    <w:right w:val="none" w:sz="0" w:space="0" w:color="auto"/>
                  </w:divBdr>
                  <w:divsChild>
                    <w:div w:id="981613707">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313604804">
      <w:bodyDiv w:val="1"/>
      <w:marLeft w:val="0"/>
      <w:marRight w:val="0"/>
      <w:marTop w:val="0"/>
      <w:marBottom w:val="0"/>
      <w:divBdr>
        <w:top w:val="none" w:sz="0" w:space="0" w:color="auto"/>
        <w:left w:val="none" w:sz="0" w:space="0" w:color="auto"/>
        <w:bottom w:val="none" w:sz="0" w:space="0" w:color="auto"/>
        <w:right w:val="none" w:sz="0" w:space="0" w:color="auto"/>
      </w:divBdr>
    </w:div>
    <w:div w:id="328867174">
      <w:bodyDiv w:val="1"/>
      <w:marLeft w:val="0"/>
      <w:marRight w:val="0"/>
      <w:marTop w:val="0"/>
      <w:marBottom w:val="0"/>
      <w:divBdr>
        <w:top w:val="none" w:sz="0" w:space="0" w:color="auto"/>
        <w:left w:val="none" w:sz="0" w:space="0" w:color="auto"/>
        <w:bottom w:val="none" w:sz="0" w:space="0" w:color="auto"/>
        <w:right w:val="none" w:sz="0" w:space="0" w:color="auto"/>
      </w:divBdr>
    </w:div>
    <w:div w:id="378748016">
      <w:bodyDiv w:val="1"/>
      <w:marLeft w:val="0"/>
      <w:marRight w:val="0"/>
      <w:marTop w:val="0"/>
      <w:marBottom w:val="0"/>
      <w:divBdr>
        <w:top w:val="none" w:sz="0" w:space="0" w:color="auto"/>
        <w:left w:val="none" w:sz="0" w:space="0" w:color="auto"/>
        <w:bottom w:val="none" w:sz="0" w:space="0" w:color="auto"/>
        <w:right w:val="none" w:sz="0" w:space="0" w:color="auto"/>
      </w:divBdr>
      <w:divsChild>
        <w:div w:id="943342430">
          <w:marLeft w:val="0"/>
          <w:marRight w:val="0"/>
          <w:marTop w:val="0"/>
          <w:marBottom w:val="0"/>
          <w:divBdr>
            <w:top w:val="none" w:sz="0" w:space="0" w:color="auto"/>
            <w:left w:val="none" w:sz="0" w:space="0" w:color="auto"/>
            <w:bottom w:val="none" w:sz="0" w:space="0" w:color="auto"/>
            <w:right w:val="none" w:sz="0" w:space="0" w:color="auto"/>
          </w:divBdr>
          <w:divsChild>
            <w:div w:id="2127000218">
              <w:marLeft w:val="0"/>
              <w:marRight w:val="0"/>
              <w:marTop w:val="0"/>
              <w:marBottom w:val="0"/>
              <w:divBdr>
                <w:top w:val="none" w:sz="0" w:space="0" w:color="auto"/>
                <w:left w:val="none" w:sz="0" w:space="0" w:color="auto"/>
                <w:bottom w:val="none" w:sz="0" w:space="0" w:color="auto"/>
                <w:right w:val="none" w:sz="0" w:space="0" w:color="auto"/>
              </w:divBdr>
              <w:divsChild>
                <w:div w:id="178214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735188">
      <w:bodyDiv w:val="1"/>
      <w:marLeft w:val="0"/>
      <w:marRight w:val="0"/>
      <w:marTop w:val="0"/>
      <w:marBottom w:val="0"/>
      <w:divBdr>
        <w:top w:val="none" w:sz="0" w:space="0" w:color="auto"/>
        <w:left w:val="none" w:sz="0" w:space="0" w:color="auto"/>
        <w:bottom w:val="none" w:sz="0" w:space="0" w:color="auto"/>
        <w:right w:val="none" w:sz="0" w:space="0" w:color="auto"/>
      </w:divBdr>
      <w:divsChild>
        <w:div w:id="1934362715">
          <w:marLeft w:val="0"/>
          <w:marRight w:val="0"/>
          <w:marTop w:val="0"/>
          <w:marBottom w:val="0"/>
          <w:divBdr>
            <w:top w:val="none" w:sz="0" w:space="0" w:color="auto"/>
            <w:left w:val="none" w:sz="0" w:space="0" w:color="auto"/>
            <w:bottom w:val="none" w:sz="0" w:space="0" w:color="auto"/>
            <w:right w:val="none" w:sz="0" w:space="0" w:color="auto"/>
          </w:divBdr>
          <w:divsChild>
            <w:div w:id="400371218">
              <w:marLeft w:val="0"/>
              <w:marRight w:val="0"/>
              <w:marTop w:val="0"/>
              <w:marBottom w:val="0"/>
              <w:divBdr>
                <w:top w:val="none" w:sz="0" w:space="0" w:color="auto"/>
                <w:left w:val="none" w:sz="0" w:space="0" w:color="auto"/>
                <w:bottom w:val="single" w:sz="6" w:space="0" w:color="A8A8A8"/>
                <w:right w:val="none" w:sz="0" w:space="0" w:color="auto"/>
              </w:divBdr>
              <w:divsChild>
                <w:div w:id="614407771">
                  <w:marLeft w:val="0"/>
                  <w:marRight w:val="0"/>
                  <w:marTop w:val="0"/>
                  <w:marBottom w:val="0"/>
                  <w:divBdr>
                    <w:top w:val="none" w:sz="0" w:space="0" w:color="auto"/>
                    <w:left w:val="none" w:sz="0" w:space="0" w:color="auto"/>
                    <w:bottom w:val="none" w:sz="0" w:space="0" w:color="auto"/>
                    <w:right w:val="none" w:sz="0" w:space="0" w:color="auto"/>
                  </w:divBdr>
                  <w:divsChild>
                    <w:div w:id="400103296">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391663815">
      <w:bodyDiv w:val="1"/>
      <w:marLeft w:val="0"/>
      <w:marRight w:val="0"/>
      <w:marTop w:val="0"/>
      <w:marBottom w:val="0"/>
      <w:divBdr>
        <w:top w:val="none" w:sz="0" w:space="0" w:color="auto"/>
        <w:left w:val="none" w:sz="0" w:space="0" w:color="auto"/>
        <w:bottom w:val="none" w:sz="0" w:space="0" w:color="auto"/>
        <w:right w:val="none" w:sz="0" w:space="0" w:color="auto"/>
      </w:divBdr>
    </w:div>
    <w:div w:id="410853753">
      <w:bodyDiv w:val="1"/>
      <w:marLeft w:val="0"/>
      <w:marRight w:val="0"/>
      <w:marTop w:val="0"/>
      <w:marBottom w:val="0"/>
      <w:divBdr>
        <w:top w:val="none" w:sz="0" w:space="0" w:color="auto"/>
        <w:left w:val="none" w:sz="0" w:space="0" w:color="auto"/>
        <w:bottom w:val="none" w:sz="0" w:space="0" w:color="auto"/>
        <w:right w:val="none" w:sz="0" w:space="0" w:color="auto"/>
      </w:divBdr>
    </w:div>
    <w:div w:id="430007577">
      <w:bodyDiv w:val="1"/>
      <w:marLeft w:val="0"/>
      <w:marRight w:val="0"/>
      <w:marTop w:val="0"/>
      <w:marBottom w:val="0"/>
      <w:divBdr>
        <w:top w:val="none" w:sz="0" w:space="0" w:color="auto"/>
        <w:left w:val="none" w:sz="0" w:space="0" w:color="auto"/>
        <w:bottom w:val="none" w:sz="0" w:space="0" w:color="auto"/>
        <w:right w:val="none" w:sz="0" w:space="0" w:color="auto"/>
      </w:divBdr>
      <w:divsChild>
        <w:div w:id="1695954935">
          <w:marLeft w:val="0"/>
          <w:marRight w:val="0"/>
          <w:marTop w:val="0"/>
          <w:marBottom w:val="0"/>
          <w:divBdr>
            <w:top w:val="none" w:sz="0" w:space="0" w:color="auto"/>
            <w:left w:val="none" w:sz="0" w:space="0" w:color="auto"/>
            <w:bottom w:val="none" w:sz="0" w:space="0" w:color="auto"/>
            <w:right w:val="none" w:sz="0" w:space="0" w:color="auto"/>
          </w:divBdr>
          <w:divsChild>
            <w:div w:id="436827140">
              <w:marLeft w:val="0"/>
              <w:marRight w:val="0"/>
              <w:marTop w:val="0"/>
              <w:marBottom w:val="0"/>
              <w:divBdr>
                <w:top w:val="none" w:sz="0" w:space="0" w:color="auto"/>
                <w:left w:val="none" w:sz="0" w:space="0" w:color="auto"/>
                <w:bottom w:val="none" w:sz="0" w:space="0" w:color="auto"/>
                <w:right w:val="none" w:sz="0" w:space="0" w:color="auto"/>
              </w:divBdr>
              <w:divsChild>
                <w:div w:id="741029782">
                  <w:marLeft w:val="0"/>
                  <w:marRight w:val="0"/>
                  <w:marTop w:val="0"/>
                  <w:marBottom w:val="0"/>
                  <w:divBdr>
                    <w:top w:val="none" w:sz="0" w:space="0" w:color="auto"/>
                    <w:left w:val="none" w:sz="0" w:space="0" w:color="auto"/>
                    <w:bottom w:val="none" w:sz="0" w:space="0" w:color="auto"/>
                    <w:right w:val="none" w:sz="0" w:space="0" w:color="auto"/>
                  </w:divBdr>
                  <w:divsChild>
                    <w:div w:id="789057415">
                      <w:marLeft w:val="0"/>
                      <w:marRight w:val="0"/>
                      <w:marTop w:val="0"/>
                      <w:marBottom w:val="0"/>
                      <w:divBdr>
                        <w:top w:val="none" w:sz="0" w:space="0" w:color="auto"/>
                        <w:left w:val="none" w:sz="0" w:space="0" w:color="auto"/>
                        <w:bottom w:val="none" w:sz="0" w:space="0" w:color="auto"/>
                        <w:right w:val="none" w:sz="0" w:space="0" w:color="auto"/>
                      </w:divBdr>
                      <w:divsChild>
                        <w:div w:id="719865211">
                          <w:marLeft w:val="0"/>
                          <w:marRight w:val="0"/>
                          <w:marTop w:val="0"/>
                          <w:marBottom w:val="0"/>
                          <w:divBdr>
                            <w:top w:val="none" w:sz="0" w:space="0" w:color="auto"/>
                            <w:left w:val="none" w:sz="0" w:space="0" w:color="auto"/>
                            <w:bottom w:val="none" w:sz="0" w:space="0" w:color="auto"/>
                            <w:right w:val="none" w:sz="0" w:space="0" w:color="auto"/>
                          </w:divBdr>
                          <w:divsChild>
                            <w:div w:id="123485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3867828">
      <w:bodyDiv w:val="1"/>
      <w:marLeft w:val="0"/>
      <w:marRight w:val="0"/>
      <w:marTop w:val="0"/>
      <w:marBottom w:val="0"/>
      <w:divBdr>
        <w:top w:val="none" w:sz="0" w:space="0" w:color="auto"/>
        <w:left w:val="none" w:sz="0" w:space="0" w:color="auto"/>
        <w:bottom w:val="none" w:sz="0" w:space="0" w:color="auto"/>
        <w:right w:val="none" w:sz="0" w:space="0" w:color="auto"/>
      </w:divBdr>
    </w:div>
    <w:div w:id="590163830">
      <w:bodyDiv w:val="1"/>
      <w:marLeft w:val="0"/>
      <w:marRight w:val="0"/>
      <w:marTop w:val="0"/>
      <w:marBottom w:val="0"/>
      <w:divBdr>
        <w:top w:val="none" w:sz="0" w:space="0" w:color="auto"/>
        <w:left w:val="none" w:sz="0" w:space="0" w:color="auto"/>
        <w:bottom w:val="none" w:sz="0" w:space="0" w:color="auto"/>
        <w:right w:val="none" w:sz="0" w:space="0" w:color="auto"/>
      </w:divBdr>
    </w:div>
    <w:div w:id="610238059">
      <w:bodyDiv w:val="1"/>
      <w:marLeft w:val="0"/>
      <w:marRight w:val="0"/>
      <w:marTop w:val="0"/>
      <w:marBottom w:val="0"/>
      <w:divBdr>
        <w:top w:val="none" w:sz="0" w:space="0" w:color="auto"/>
        <w:left w:val="none" w:sz="0" w:space="0" w:color="auto"/>
        <w:bottom w:val="none" w:sz="0" w:space="0" w:color="auto"/>
        <w:right w:val="none" w:sz="0" w:space="0" w:color="auto"/>
      </w:divBdr>
    </w:div>
    <w:div w:id="661352743">
      <w:bodyDiv w:val="1"/>
      <w:marLeft w:val="0"/>
      <w:marRight w:val="0"/>
      <w:marTop w:val="0"/>
      <w:marBottom w:val="0"/>
      <w:divBdr>
        <w:top w:val="none" w:sz="0" w:space="0" w:color="auto"/>
        <w:left w:val="none" w:sz="0" w:space="0" w:color="auto"/>
        <w:bottom w:val="none" w:sz="0" w:space="0" w:color="auto"/>
        <w:right w:val="none" w:sz="0" w:space="0" w:color="auto"/>
      </w:divBdr>
    </w:div>
    <w:div w:id="669793664">
      <w:bodyDiv w:val="1"/>
      <w:marLeft w:val="0"/>
      <w:marRight w:val="0"/>
      <w:marTop w:val="0"/>
      <w:marBottom w:val="0"/>
      <w:divBdr>
        <w:top w:val="none" w:sz="0" w:space="0" w:color="auto"/>
        <w:left w:val="none" w:sz="0" w:space="0" w:color="auto"/>
        <w:bottom w:val="none" w:sz="0" w:space="0" w:color="auto"/>
        <w:right w:val="none" w:sz="0" w:space="0" w:color="auto"/>
      </w:divBdr>
    </w:div>
    <w:div w:id="691876539">
      <w:bodyDiv w:val="1"/>
      <w:marLeft w:val="0"/>
      <w:marRight w:val="0"/>
      <w:marTop w:val="0"/>
      <w:marBottom w:val="0"/>
      <w:divBdr>
        <w:top w:val="none" w:sz="0" w:space="0" w:color="auto"/>
        <w:left w:val="none" w:sz="0" w:space="0" w:color="auto"/>
        <w:bottom w:val="none" w:sz="0" w:space="0" w:color="auto"/>
        <w:right w:val="none" w:sz="0" w:space="0" w:color="auto"/>
      </w:divBdr>
    </w:div>
    <w:div w:id="746344556">
      <w:bodyDiv w:val="1"/>
      <w:marLeft w:val="0"/>
      <w:marRight w:val="0"/>
      <w:marTop w:val="0"/>
      <w:marBottom w:val="0"/>
      <w:divBdr>
        <w:top w:val="none" w:sz="0" w:space="0" w:color="auto"/>
        <w:left w:val="none" w:sz="0" w:space="0" w:color="auto"/>
        <w:bottom w:val="none" w:sz="0" w:space="0" w:color="auto"/>
        <w:right w:val="none" w:sz="0" w:space="0" w:color="auto"/>
      </w:divBdr>
    </w:div>
    <w:div w:id="779836101">
      <w:bodyDiv w:val="1"/>
      <w:marLeft w:val="0"/>
      <w:marRight w:val="0"/>
      <w:marTop w:val="0"/>
      <w:marBottom w:val="0"/>
      <w:divBdr>
        <w:top w:val="none" w:sz="0" w:space="0" w:color="auto"/>
        <w:left w:val="none" w:sz="0" w:space="0" w:color="auto"/>
        <w:bottom w:val="none" w:sz="0" w:space="0" w:color="auto"/>
        <w:right w:val="none" w:sz="0" w:space="0" w:color="auto"/>
      </w:divBdr>
    </w:div>
    <w:div w:id="793063069">
      <w:bodyDiv w:val="1"/>
      <w:marLeft w:val="0"/>
      <w:marRight w:val="0"/>
      <w:marTop w:val="0"/>
      <w:marBottom w:val="0"/>
      <w:divBdr>
        <w:top w:val="none" w:sz="0" w:space="0" w:color="auto"/>
        <w:left w:val="none" w:sz="0" w:space="0" w:color="auto"/>
        <w:bottom w:val="none" w:sz="0" w:space="0" w:color="auto"/>
        <w:right w:val="none" w:sz="0" w:space="0" w:color="auto"/>
      </w:divBdr>
    </w:div>
    <w:div w:id="811407294">
      <w:bodyDiv w:val="1"/>
      <w:marLeft w:val="0"/>
      <w:marRight w:val="0"/>
      <w:marTop w:val="0"/>
      <w:marBottom w:val="0"/>
      <w:divBdr>
        <w:top w:val="none" w:sz="0" w:space="0" w:color="auto"/>
        <w:left w:val="none" w:sz="0" w:space="0" w:color="auto"/>
        <w:bottom w:val="none" w:sz="0" w:space="0" w:color="auto"/>
        <w:right w:val="none" w:sz="0" w:space="0" w:color="auto"/>
      </w:divBdr>
    </w:div>
    <w:div w:id="824049840">
      <w:bodyDiv w:val="1"/>
      <w:marLeft w:val="0"/>
      <w:marRight w:val="0"/>
      <w:marTop w:val="0"/>
      <w:marBottom w:val="0"/>
      <w:divBdr>
        <w:top w:val="none" w:sz="0" w:space="0" w:color="auto"/>
        <w:left w:val="none" w:sz="0" w:space="0" w:color="auto"/>
        <w:bottom w:val="none" w:sz="0" w:space="0" w:color="auto"/>
        <w:right w:val="none" w:sz="0" w:space="0" w:color="auto"/>
      </w:divBdr>
    </w:div>
    <w:div w:id="933323273">
      <w:bodyDiv w:val="1"/>
      <w:marLeft w:val="0"/>
      <w:marRight w:val="0"/>
      <w:marTop w:val="0"/>
      <w:marBottom w:val="0"/>
      <w:divBdr>
        <w:top w:val="none" w:sz="0" w:space="0" w:color="auto"/>
        <w:left w:val="none" w:sz="0" w:space="0" w:color="auto"/>
        <w:bottom w:val="none" w:sz="0" w:space="0" w:color="auto"/>
        <w:right w:val="none" w:sz="0" w:space="0" w:color="auto"/>
      </w:divBdr>
      <w:divsChild>
        <w:div w:id="1517425817">
          <w:marLeft w:val="0"/>
          <w:marRight w:val="0"/>
          <w:marTop w:val="0"/>
          <w:marBottom w:val="0"/>
          <w:divBdr>
            <w:top w:val="none" w:sz="0" w:space="0" w:color="auto"/>
            <w:left w:val="none" w:sz="0" w:space="0" w:color="auto"/>
            <w:bottom w:val="none" w:sz="0" w:space="0" w:color="auto"/>
            <w:right w:val="none" w:sz="0" w:space="0" w:color="auto"/>
          </w:divBdr>
          <w:divsChild>
            <w:div w:id="947270398">
              <w:marLeft w:val="0"/>
              <w:marRight w:val="0"/>
              <w:marTop w:val="0"/>
              <w:marBottom w:val="0"/>
              <w:divBdr>
                <w:top w:val="none" w:sz="0" w:space="0" w:color="auto"/>
                <w:left w:val="none" w:sz="0" w:space="0" w:color="auto"/>
                <w:bottom w:val="single" w:sz="6" w:space="0" w:color="A8A8A8"/>
                <w:right w:val="none" w:sz="0" w:space="0" w:color="auto"/>
              </w:divBdr>
              <w:divsChild>
                <w:div w:id="125243208">
                  <w:marLeft w:val="0"/>
                  <w:marRight w:val="0"/>
                  <w:marTop w:val="0"/>
                  <w:marBottom w:val="0"/>
                  <w:divBdr>
                    <w:top w:val="none" w:sz="0" w:space="0" w:color="auto"/>
                    <w:left w:val="none" w:sz="0" w:space="0" w:color="auto"/>
                    <w:bottom w:val="none" w:sz="0" w:space="0" w:color="auto"/>
                    <w:right w:val="none" w:sz="0" w:space="0" w:color="auto"/>
                  </w:divBdr>
                  <w:divsChild>
                    <w:div w:id="330068543">
                      <w:marLeft w:val="0"/>
                      <w:marRight w:val="0"/>
                      <w:marTop w:val="750"/>
                      <w:marBottom w:val="0"/>
                      <w:divBdr>
                        <w:top w:val="none" w:sz="0" w:space="0" w:color="auto"/>
                        <w:left w:val="none" w:sz="0" w:space="0" w:color="auto"/>
                        <w:bottom w:val="none" w:sz="0" w:space="0" w:color="auto"/>
                        <w:right w:val="none" w:sz="0" w:space="0" w:color="auto"/>
                      </w:divBdr>
                      <w:divsChild>
                        <w:div w:id="72367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480448">
      <w:bodyDiv w:val="1"/>
      <w:marLeft w:val="0"/>
      <w:marRight w:val="0"/>
      <w:marTop w:val="0"/>
      <w:marBottom w:val="0"/>
      <w:divBdr>
        <w:top w:val="none" w:sz="0" w:space="0" w:color="auto"/>
        <w:left w:val="none" w:sz="0" w:space="0" w:color="auto"/>
        <w:bottom w:val="none" w:sz="0" w:space="0" w:color="auto"/>
        <w:right w:val="none" w:sz="0" w:space="0" w:color="auto"/>
      </w:divBdr>
    </w:div>
    <w:div w:id="1117483742">
      <w:bodyDiv w:val="1"/>
      <w:marLeft w:val="0"/>
      <w:marRight w:val="0"/>
      <w:marTop w:val="0"/>
      <w:marBottom w:val="0"/>
      <w:divBdr>
        <w:top w:val="none" w:sz="0" w:space="0" w:color="auto"/>
        <w:left w:val="none" w:sz="0" w:space="0" w:color="auto"/>
        <w:bottom w:val="none" w:sz="0" w:space="0" w:color="auto"/>
        <w:right w:val="none" w:sz="0" w:space="0" w:color="auto"/>
      </w:divBdr>
    </w:div>
    <w:div w:id="1168253624">
      <w:bodyDiv w:val="1"/>
      <w:marLeft w:val="0"/>
      <w:marRight w:val="0"/>
      <w:marTop w:val="0"/>
      <w:marBottom w:val="0"/>
      <w:divBdr>
        <w:top w:val="none" w:sz="0" w:space="0" w:color="auto"/>
        <w:left w:val="none" w:sz="0" w:space="0" w:color="auto"/>
        <w:bottom w:val="none" w:sz="0" w:space="0" w:color="auto"/>
        <w:right w:val="none" w:sz="0" w:space="0" w:color="auto"/>
      </w:divBdr>
      <w:divsChild>
        <w:div w:id="684020917">
          <w:marLeft w:val="0"/>
          <w:marRight w:val="0"/>
          <w:marTop w:val="0"/>
          <w:marBottom w:val="0"/>
          <w:divBdr>
            <w:top w:val="none" w:sz="0" w:space="0" w:color="auto"/>
            <w:left w:val="none" w:sz="0" w:space="0" w:color="auto"/>
            <w:bottom w:val="none" w:sz="0" w:space="0" w:color="auto"/>
            <w:right w:val="none" w:sz="0" w:space="0" w:color="auto"/>
          </w:divBdr>
          <w:divsChild>
            <w:div w:id="708143476">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262490470">
      <w:bodyDiv w:val="1"/>
      <w:marLeft w:val="0"/>
      <w:marRight w:val="0"/>
      <w:marTop w:val="0"/>
      <w:marBottom w:val="0"/>
      <w:divBdr>
        <w:top w:val="none" w:sz="0" w:space="0" w:color="auto"/>
        <w:left w:val="none" w:sz="0" w:space="0" w:color="auto"/>
        <w:bottom w:val="none" w:sz="0" w:space="0" w:color="auto"/>
        <w:right w:val="none" w:sz="0" w:space="0" w:color="auto"/>
      </w:divBdr>
    </w:div>
    <w:div w:id="1316373199">
      <w:bodyDiv w:val="1"/>
      <w:marLeft w:val="0"/>
      <w:marRight w:val="0"/>
      <w:marTop w:val="0"/>
      <w:marBottom w:val="0"/>
      <w:divBdr>
        <w:top w:val="none" w:sz="0" w:space="0" w:color="auto"/>
        <w:left w:val="none" w:sz="0" w:space="0" w:color="auto"/>
        <w:bottom w:val="none" w:sz="0" w:space="0" w:color="auto"/>
        <w:right w:val="none" w:sz="0" w:space="0" w:color="auto"/>
      </w:divBdr>
    </w:div>
    <w:div w:id="1324353141">
      <w:bodyDiv w:val="1"/>
      <w:marLeft w:val="0"/>
      <w:marRight w:val="0"/>
      <w:marTop w:val="0"/>
      <w:marBottom w:val="0"/>
      <w:divBdr>
        <w:top w:val="none" w:sz="0" w:space="0" w:color="auto"/>
        <w:left w:val="none" w:sz="0" w:space="0" w:color="auto"/>
        <w:bottom w:val="none" w:sz="0" w:space="0" w:color="auto"/>
        <w:right w:val="none" w:sz="0" w:space="0" w:color="auto"/>
      </w:divBdr>
    </w:div>
    <w:div w:id="1400515838">
      <w:bodyDiv w:val="1"/>
      <w:marLeft w:val="0"/>
      <w:marRight w:val="0"/>
      <w:marTop w:val="0"/>
      <w:marBottom w:val="0"/>
      <w:divBdr>
        <w:top w:val="none" w:sz="0" w:space="0" w:color="auto"/>
        <w:left w:val="none" w:sz="0" w:space="0" w:color="auto"/>
        <w:bottom w:val="none" w:sz="0" w:space="0" w:color="auto"/>
        <w:right w:val="none" w:sz="0" w:space="0" w:color="auto"/>
      </w:divBdr>
    </w:div>
    <w:div w:id="1438601128">
      <w:bodyDiv w:val="1"/>
      <w:marLeft w:val="0"/>
      <w:marRight w:val="0"/>
      <w:marTop w:val="0"/>
      <w:marBottom w:val="0"/>
      <w:divBdr>
        <w:top w:val="none" w:sz="0" w:space="0" w:color="auto"/>
        <w:left w:val="none" w:sz="0" w:space="0" w:color="auto"/>
        <w:bottom w:val="none" w:sz="0" w:space="0" w:color="auto"/>
        <w:right w:val="none" w:sz="0" w:space="0" w:color="auto"/>
      </w:divBdr>
    </w:div>
    <w:div w:id="1461150175">
      <w:bodyDiv w:val="1"/>
      <w:marLeft w:val="0"/>
      <w:marRight w:val="0"/>
      <w:marTop w:val="0"/>
      <w:marBottom w:val="0"/>
      <w:divBdr>
        <w:top w:val="none" w:sz="0" w:space="0" w:color="auto"/>
        <w:left w:val="none" w:sz="0" w:space="0" w:color="auto"/>
        <w:bottom w:val="none" w:sz="0" w:space="0" w:color="auto"/>
        <w:right w:val="none" w:sz="0" w:space="0" w:color="auto"/>
      </w:divBdr>
      <w:divsChild>
        <w:div w:id="1384058149">
          <w:marLeft w:val="0"/>
          <w:marRight w:val="0"/>
          <w:marTop w:val="0"/>
          <w:marBottom w:val="0"/>
          <w:divBdr>
            <w:top w:val="none" w:sz="0" w:space="0" w:color="auto"/>
            <w:left w:val="none" w:sz="0" w:space="0" w:color="auto"/>
            <w:bottom w:val="none" w:sz="0" w:space="0" w:color="auto"/>
            <w:right w:val="none" w:sz="0" w:space="0" w:color="auto"/>
          </w:divBdr>
          <w:divsChild>
            <w:div w:id="892617755">
              <w:marLeft w:val="0"/>
              <w:marRight w:val="0"/>
              <w:marTop w:val="0"/>
              <w:marBottom w:val="0"/>
              <w:divBdr>
                <w:top w:val="none" w:sz="0" w:space="0" w:color="auto"/>
                <w:left w:val="none" w:sz="0" w:space="0" w:color="auto"/>
                <w:bottom w:val="single" w:sz="6" w:space="0" w:color="A8A8A8"/>
                <w:right w:val="none" w:sz="0" w:space="0" w:color="auto"/>
              </w:divBdr>
              <w:divsChild>
                <w:div w:id="833030459">
                  <w:marLeft w:val="0"/>
                  <w:marRight w:val="0"/>
                  <w:marTop w:val="0"/>
                  <w:marBottom w:val="0"/>
                  <w:divBdr>
                    <w:top w:val="none" w:sz="0" w:space="0" w:color="auto"/>
                    <w:left w:val="none" w:sz="0" w:space="0" w:color="auto"/>
                    <w:bottom w:val="none" w:sz="0" w:space="0" w:color="auto"/>
                    <w:right w:val="none" w:sz="0" w:space="0" w:color="auto"/>
                  </w:divBdr>
                  <w:divsChild>
                    <w:div w:id="692074091">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1478911339">
      <w:bodyDiv w:val="1"/>
      <w:marLeft w:val="300"/>
      <w:marRight w:val="300"/>
      <w:marTop w:val="300"/>
      <w:marBottom w:val="300"/>
      <w:divBdr>
        <w:top w:val="none" w:sz="0" w:space="0" w:color="auto"/>
        <w:left w:val="none" w:sz="0" w:space="0" w:color="auto"/>
        <w:bottom w:val="none" w:sz="0" w:space="0" w:color="auto"/>
        <w:right w:val="none" w:sz="0" w:space="0" w:color="auto"/>
      </w:divBdr>
      <w:divsChild>
        <w:div w:id="2021422808">
          <w:marLeft w:val="0"/>
          <w:marRight w:val="0"/>
          <w:marTop w:val="0"/>
          <w:marBottom w:val="0"/>
          <w:divBdr>
            <w:top w:val="none" w:sz="0" w:space="0" w:color="auto"/>
            <w:left w:val="none" w:sz="0" w:space="0" w:color="auto"/>
            <w:bottom w:val="none" w:sz="0" w:space="0" w:color="auto"/>
            <w:right w:val="none" w:sz="0" w:space="0" w:color="auto"/>
          </w:divBdr>
          <w:divsChild>
            <w:div w:id="1727609466">
              <w:marLeft w:val="0"/>
              <w:marRight w:val="0"/>
              <w:marTop w:val="0"/>
              <w:marBottom w:val="0"/>
              <w:divBdr>
                <w:top w:val="none" w:sz="0" w:space="0" w:color="auto"/>
                <w:left w:val="none" w:sz="0" w:space="0" w:color="auto"/>
                <w:bottom w:val="none" w:sz="0" w:space="0" w:color="auto"/>
                <w:right w:val="none" w:sz="0" w:space="0" w:color="auto"/>
              </w:divBdr>
              <w:divsChild>
                <w:div w:id="330374042">
                  <w:marLeft w:val="0"/>
                  <w:marRight w:val="0"/>
                  <w:marTop w:val="0"/>
                  <w:marBottom w:val="0"/>
                  <w:divBdr>
                    <w:top w:val="none" w:sz="0" w:space="0" w:color="auto"/>
                    <w:left w:val="none" w:sz="0" w:space="0" w:color="auto"/>
                    <w:bottom w:val="none" w:sz="0" w:space="0" w:color="auto"/>
                    <w:right w:val="none" w:sz="0" w:space="0" w:color="auto"/>
                  </w:divBdr>
                  <w:divsChild>
                    <w:div w:id="791677993">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44361">
      <w:bodyDiv w:val="1"/>
      <w:marLeft w:val="0"/>
      <w:marRight w:val="0"/>
      <w:marTop w:val="0"/>
      <w:marBottom w:val="0"/>
      <w:divBdr>
        <w:top w:val="none" w:sz="0" w:space="0" w:color="auto"/>
        <w:left w:val="none" w:sz="0" w:space="0" w:color="auto"/>
        <w:bottom w:val="none" w:sz="0" w:space="0" w:color="auto"/>
        <w:right w:val="none" w:sz="0" w:space="0" w:color="auto"/>
      </w:divBdr>
    </w:div>
    <w:div w:id="1502964145">
      <w:bodyDiv w:val="1"/>
      <w:marLeft w:val="0"/>
      <w:marRight w:val="0"/>
      <w:marTop w:val="0"/>
      <w:marBottom w:val="0"/>
      <w:divBdr>
        <w:top w:val="none" w:sz="0" w:space="0" w:color="auto"/>
        <w:left w:val="none" w:sz="0" w:space="0" w:color="auto"/>
        <w:bottom w:val="none" w:sz="0" w:space="0" w:color="auto"/>
        <w:right w:val="none" w:sz="0" w:space="0" w:color="auto"/>
      </w:divBdr>
    </w:div>
    <w:div w:id="1585870239">
      <w:bodyDiv w:val="1"/>
      <w:marLeft w:val="0"/>
      <w:marRight w:val="0"/>
      <w:marTop w:val="0"/>
      <w:marBottom w:val="0"/>
      <w:divBdr>
        <w:top w:val="none" w:sz="0" w:space="0" w:color="auto"/>
        <w:left w:val="none" w:sz="0" w:space="0" w:color="auto"/>
        <w:bottom w:val="none" w:sz="0" w:space="0" w:color="auto"/>
        <w:right w:val="none" w:sz="0" w:space="0" w:color="auto"/>
      </w:divBdr>
    </w:div>
    <w:div w:id="1596133160">
      <w:bodyDiv w:val="1"/>
      <w:marLeft w:val="0"/>
      <w:marRight w:val="0"/>
      <w:marTop w:val="0"/>
      <w:marBottom w:val="0"/>
      <w:divBdr>
        <w:top w:val="none" w:sz="0" w:space="0" w:color="auto"/>
        <w:left w:val="none" w:sz="0" w:space="0" w:color="auto"/>
        <w:bottom w:val="none" w:sz="0" w:space="0" w:color="auto"/>
        <w:right w:val="none" w:sz="0" w:space="0" w:color="auto"/>
      </w:divBdr>
    </w:div>
    <w:div w:id="1618633958">
      <w:bodyDiv w:val="1"/>
      <w:marLeft w:val="0"/>
      <w:marRight w:val="0"/>
      <w:marTop w:val="0"/>
      <w:marBottom w:val="0"/>
      <w:divBdr>
        <w:top w:val="none" w:sz="0" w:space="0" w:color="auto"/>
        <w:left w:val="none" w:sz="0" w:space="0" w:color="auto"/>
        <w:bottom w:val="none" w:sz="0" w:space="0" w:color="auto"/>
        <w:right w:val="none" w:sz="0" w:space="0" w:color="auto"/>
      </w:divBdr>
      <w:divsChild>
        <w:div w:id="389352308">
          <w:marLeft w:val="0"/>
          <w:marRight w:val="0"/>
          <w:marTop w:val="0"/>
          <w:marBottom w:val="0"/>
          <w:divBdr>
            <w:top w:val="none" w:sz="0" w:space="0" w:color="auto"/>
            <w:left w:val="none" w:sz="0" w:space="0" w:color="auto"/>
            <w:bottom w:val="none" w:sz="0" w:space="0" w:color="auto"/>
            <w:right w:val="none" w:sz="0" w:space="0" w:color="auto"/>
          </w:divBdr>
          <w:divsChild>
            <w:div w:id="388504265">
              <w:marLeft w:val="0"/>
              <w:marRight w:val="0"/>
              <w:marTop w:val="0"/>
              <w:marBottom w:val="0"/>
              <w:divBdr>
                <w:top w:val="none" w:sz="0" w:space="0" w:color="auto"/>
                <w:left w:val="none" w:sz="0" w:space="0" w:color="auto"/>
                <w:bottom w:val="none" w:sz="0" w:space="0" w:color="auto"/>
                <w:right w:val="none" w:sz="0" w:space="0" w:color="auto"/>
              </w:divBdr>
              <w:divsChild>
                <w:div w:id="207561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91329">
      <w:bodyDiv w:val="1"/>
      <w:marLeft w:val="0"/>
      <w:marRight w:val="0"/>
      <w:marTop w:val="0"/>
      <w:marBottom w:val="0"/>
      <w:divBdr>
        <w:top w:val="none" w:sz="0" w:space="0" w:color="auto"/>
        <w:left w:val="none" w:sz="0" w:space="0" w:color="auto"/>
        <w:bottom w:val="none" w:sz="0" w:space="0" w:color="auto"/>
        <w:right w:val="none" w:sz="0" w:space="0" w:color="auto"/>
      </w:divBdr>
      <w:divsChild>
        <w:div w:id="969819287">
          <w:marLeft w:val="0"/>
          <w:marRight w:val="0"/>
          <w:marTop w:val="0"/>
          <w:marBottom w:val="0"/>
          <w:divBdr>
            <w:top w:val="none" w:sz="0" w:space="0" w:color="auto"/>
            <w:left w:val="none" w:sz="0" w:space="0" w:color="auto"/>
            <w:bottom w:val="none" w:sz="0" w:space="0" w:color="auto"/>
            <w:right w:val="none" w:sz="0" w:space="0" w:color="auto"/>
          </w:divBdr>
          <w:divsChild>
            <w:div w:id="2095126341">
              <w:marLeft w:val="0"/>
              <w:marRight w:val="0"/>
              <w:marTop w:val="0"/>
              <w:marBottom w:val="0"/>
              <w:divBdr>
                <w:top w:val="none" w:sz="0" w:space="0" w:color="auto"/>
                <w:left w:val="none" w:sz="0" w:space="0" w:color="auto"/>
                <w:bottom w:val="none" w:sz="0" w:space="0" w:color="auto"/>
                <w:right w:val="none" w:sz="0" w:space="0" w:color="auto"/>
              </w:divBdr>
              <w:divsChild>
                <w:div w:id="446588795">
                  <w:marLeft w:val="0"/>
                  <w:marRight w:val="0"/>
                  <w:marTop w:val="0"/>
                  <w:marBottom w:val="0"/>
                  <w:divBdr>
                    <w:top w:val="none" w:sz="0" w:space="0" w:color="auto"/>
                    <w:left w:val="none" w:sz="0" w:space="0" w:color="auto"/>
                    <w:bottom w:val="none" w:sz="0" w:space="0" w:color="auto"/>
                    <w:right w:val="none" w:sz="0" w:space="0" w:color="auto"/>
                  </w:divBdr>
                  <w:divsChild>
                    <w:div w:id="1853911312">
                      <w:marLeft w:val="0"/>
                      <w:marRight w:val="0"/>
                      <w:marTop w:val="0"/>
                      <w:marBottom w:val="0"/>
                      <w:divBdr>
                        <w:top w:val="none" w:sz="0" w:space="0" w:color="auto"/>
                        <w:left w:val="none" w:sz="0" w:space="0" w:color="auto"/>
                        <w:bottom w:val="none" w:sz="0" w:space="0" w:color="auto"/>
                        <w:right w:val="none" w:sz="0" w:space="0" w:color="auto"/>
                      </w:divBdr>
                      <w:divsChild>
                        <w:div w:id="20731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8504215">
      <w:bodyDiv w:val="1"/>
      <w:marLeft w:val="0"/>
      <w:marRight w:val="0"/>
      <w:marTop w:val="0"/>
      <w:marBottom w:val="0"/>
      <w:divBdr>
        <w:top w:val="none" w:sz="0" w:space="0" w:color="auto"/>
        <w:left w:val="none" w:sz="0" w:space="0" w:color="auto"/>
        <w:bottom w:val="none" w:sz="0" w:space="0" w:color="auto"/>
        <w:right w:val="none" w:sz="0" w:space="0" w:color="auto"/>
      </w:divBdr>
    </w:div>
    <w:div w:id="1856460208">
      <w:bodyDiv w:val="1"/>
      <w:marLeft w:val="0"/>
      <w:marRight w:val="0"/>
      <w:marTop w:val="0"/>
      <w:marBottom w:val="0"/>
      <w:divBdr>
        <w:top w:val="none" w:sz="0" w:space="0" w:color="auto"/>
        <w:left w:val="none" w:sz="0" w:space="0" w:color="auto"/>
        <w:bottom w:val="none" w:sz="0" w:space="0" w:color="auto"/>
        <w:right w:val="none" w:sz="0" w:space="0" w:color="auto"/>
      </w:divBdr>
    </w:div>
    <w:div w:id="1871870562">
      <w:bodyDiv w:val="1"/>
      <w:marLeft w:val="0"/>
      <w:marRight w:val="0"/>
      <w:marTop w:val="0"/>
      <w:marBottom w:val="0"/>
      <w:divBdr>
        <w:top w:val="none" w:sz="0" w:space="0" w:color="auto"/>
        <w:left w:val="none" w:sz="0" w:space="0" w:color="auto"/>
        <w:bottom w:val="none" w:sz="0" w:space="0" w:color="auto"/>
        <w:right w:val="none" w:sz="0" w:space="0" w:color="auto"/>
      </w:divBdr>
      <w:divsChild>
        <w:div w:id="1399087617">
          <w:marLeft w:val="0"/>
          <w:marRight w:val="0"/>
          <w:marTop w:val="0"/>
          <w:marBottom w:val="0"/>
          <w:divBdr>
            <w:top w:val="none" w:sz="0" w:space="0" w:color="auto"/>
            <w:left w:val="none" w:sz="0" w:space="0" w:color="auto"/>
            <w:bottom w:val="none" w:sz="0" w:space="0" w:color="auto"/>
            <w:right w:val="none" w:sz="0" w:space="0" w:color="auto"/>
          </w:divBdr>
          <w:divsChild>
            <w:div w:id="1493594459">
              <w:marLeft w:val="0"/>
              <w:marRight w:val="0"/>
              <w:marTop w:val="0"/>
              <w:marBottom w:val="0"/>
              <w:divBdr>
                <w:top w:val="none" w:sz="0" w:space="0" w:color="auto"/>
                <w:left w:val="none" w:sz="0" w:space="0" w:color="auto"/>
                <w:bottom w:val="none" w:sz="0" w:space="0" w:color="auto"/>
                <w:right w:val="none" w:sz="0" w:space="0" w:color="auto"/>
              </w:divBdr>
              <w:divsChild>
                <w:div w:id="845901047">
                  <w:marLeft w:val="0"/>
                  <w:marRight w:val="0"/>
                  <w:marTop w:val="0"/>
                  <w:marBottom w:val="0"/>
                  <w:divBdr>
                    <w:top w:val="none" w:sz="0" w:space="0" w:color="auto"/>
                    <w:left w:val="none" w:sz="0" w:space="0" w:color="auto"/>
                    <w:bottom w:val="none" w:sz="0" w:space="0" w:color="auto"/>
                    <w:right w:val="none" w:sz="0" w:space="0" w:color="auto"/>
                  </w:divBdr>
                  <w:divsChild>
                    <w:div w:id="10937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440053">
      <w:bodyDiv w:val="1"/>
      <w:marLeft w:val="0"/>
      <w:marRight w:val="0"/>
      <w:marTop w:val="0"/>
      <w:marBottom w:val="0"/>
      <w:divBdr>
        <w:top w:val="none" w:sz="0" w:space="0" w:color="auto"/>
        <w:left w:val="none" w:sz="0" w:space="0" w:color="auto"/>
        <w:bottom w:val="none" w:sz="0" w:space="0" w:color="auto"/>
        <w:right w:val="none" w:sz="0" w:space="0" w:color="auto"/>
      </w:divBdr>
    </w:div>
    <w:div w:id="1885869749">
      <w:bodyDiv w:val="1"/>
      <w:marLeft w:val="0"/>
      <w:marRight w:val="0"/>
      <w:marTop w:val="0"/>
      <w:marBottom w:val="0"/>
      <w:divBdr>
        <w:top w:val="none" w:sz="0" w:space="0" w:color="auto"/>
        <w:left w:val="none" w:sz="0" w:space="0" w:color="auto"/>
        <w:bottom w:val="none" w:sz="0" w:space="0" w:color="auto"/>
        <w:right w:val="none" w:sz="0" w:space="0" w:color="auto"/>
      </w:divBdr>
    </w:div>
    <w:div w:id="1936596962">
      <w:bodyDiv w:val="1"/>
      <w:marLeft w:val="0"/>
      <w:marRight w:val="0"/>
      <w:marTop w:val="0"/>
      <w:marBottom w:val="0"/>
      <w:divBdr>
        <w:top w:val="none" w:sz="0" w:space="0" w:color="auto"/>
        <w:left w:val="none" w:sz="0" w:space="0" w:color="auto"/>
        <w:bottom w:val="none" w:sz="0" w:space="0" w:color="auto"/>
        <w:right w:val="none" w:sz="0" w:space="0" w:color="auto"/>
      </w:divBdr>
    </w:div>
    <w:div w:id="1949727683">
      <w:bodyDiv w:val="1"/>
      <w:marLeft w:val="0"/>
      <w:marRight w:val="0"/>
      <w:marTop w:val="0"/>
      <w:marBottom w:val="0"/>
      <w:divBdr>
        <w:top w:val="none" w:sz="0" w:space="0" w:color="auto"/>
        <w:left w:val="none" w:sz="0" w:space="0" w:color="auto"/>
        <w:bottom w:val="none" w:sz="0" w:space="0" w:color="auto"/>
        <w:right w:val="none" w:sz="0" w:space="0" w:color="auto"/>
      </w:divBdr>
    </w:div>
    <w:div w:id="1959677307">
      <w:bodyDiv w:val="1"/>
      <w:marLeft w:val="0"/>
      <w:marRight w:val="0"/>
      <w:marTop w:val="0"/>
      <w:marBottom w:val="0"/>
      <w:divBdr>
        <w:top w:val="none" w:sz="0" w:space="0" w:color="auto"/>
        <w:left w:val="none" w:sz="0" w:space="0" w:color="auto"/>
        <w:bottom w:val="none" w:sz="0" w:space="0" w:color="auto"/>
        <w:right w:val="none" w:sz="0" w:space="0" w:color="auto"/>
      </w:divBdr>
      <w:divsChild>
        <w:div w:id="110444428">
          <w:marLeft w:val="0"/>
          <w:marRight w:val="0"/>
          <w:marTop w:val="0"/>
          <w:marBottom w:val="0"/>
          <w:divBdr>
            <w:top w:val="none" w:sz="0" w:space="0" w:color="auto"/>
            <w:left w:val="none" w:sz="0" w:space="0" w:color="auto"/>
            <w:bottom w:val="none" w:sz="0" w:space="0" w:color="auto"/>
            <w:right w:val="none" w:sz="0" w:space="0" w:color="auto"/>
          </w:divBdr>
          <w:divsChild>
            <w:div w:id="47153054">
              <w:marLeft w:val="0"/>
              <w:marRight w:val="0"/>
              <w:marTop w:val="0"/>
              <w:marBottom w:val="0"/>
              <w:divBdr>
                <w:top w:val="none" w:sz="0" w:space="0" w:color="auto"/>
                <w:left w:val="none" w:sz="0" w:space="0" w:color="auto"/>
                <w:bottom w:val="single" w:sz="6" w:space="0" w:color="A8A8A8"/>
                <w:right w:val="none" w:sz="0" w:space="0" w:color="auto"/>
              </w:divBdr>
              <w:divsChild>
                <w:div w:id="2054621595">
                  <w:marLeft w:val="0"/>
                  <w:marRight w:val="0"/>
                  <w:marTop w:val="0"/>
                  <w:marBottom w:val="0"/>
                  <w:divBdr>
                    <w:top w:val="none" w:sz="0" w:space="0" w:color="auto"/>
                    <w:left w:val="none" w:sz="0" w:space="0" w:color="auto"/>
                    <w:bottom w:val="none" w:sz="0" w:space="0" w:color="auto"/>
                    <w:right w:val="none" w:sz="0" w:space="0" w:color="auto"/>
                  </w:divBdr>
                  <w:divsChild>
                    <w:div w:id="624505916">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 w:id="1969388599">
      <w:bodyDiv w:val="1"/>
      <w:marLeft w:val="0"/>
      <w:marRight w:val="0"/>
      <w:marTop w:val="0"/>
      <w:marBottom w:val="0"/>
      <w:divBdr>
        <w:top w:val="none" w:sz="0" w:space="0" w:color="auto"/>
        <w:left w:val="none" w:sz="0" w:space="0" w:color="auto"/>
        <w:bottom w:val="none" w:sz="0" w:space="0" w:color="auto"/>
        <w:right w:val="none" w:sz="0" w:space="0" w:color="auto"/>
      </w:divBdr>
      <w:divsChild>
        <w:div w:id="1487626553">
          <w:marLeft w:val="0"/>
          <w:marRight w:val="0"/>
          <w:marTop w:val="0"/>
          <w:marBottom w:val="0"/>
          <w:divBdr>
            <w:top w:val="none" w:sz="0" w:space="0" w:color="auto"/>
            <w:left w:val="none" w:sz="0" w:space="0" w:color="auto"/>
            <w:bottom w:val="none" w:sz="0" w:space="0" w:color="auto"/>
            <w:right w:val="none" w:sz="0" w:space="0" w:color="auto"/>
          </w:divBdr>
          <w:divsChild>
            <w:div w:id="249898359">
              <w:marLeft w:val="0"/>
              <w:marRight w:val="0"/>
              <w:marTop w:val="0"/>
              <w:marBottom w:val="0"/>
              <w:divBdr>
                <w:top w:val="none" w:sz="0" w:space="0" w:color="auto"/>
                <w:left w:val="none" w:sz="0" w:space="0" w:color="auto"/>
                <w:bottom w:val="single" w:sz="6" w:space="0" w:color="A8A8A8"/>
                <w:right w:val="none" w:sz="0" w:space="0" w:color="auto"/>
              </w:divBdr>
              <w:divsChild>
                <w:div w:id="786656958">
                  <w:marLeft w:val="0"/>
                  <w:marRight w:val="0"/>
                  <w:marTop w:val="0"/>
                  <w:marBottom w:val="0"/>
                  <w:divBdr>
                    <w:top w:val="none" w:sz="0" w:space="0" w:color="auto"/>
                    <w:left w:val="none" w:sz="0" w:space="0" w:color="auto"/>
                    <w:bottom w:val="none" w:sz="0" w:space="0" w:color="auto"/>
                    <w:right w:val="none" w:sz="0" w:space="0" w:color="auto"/>
                  </w:divBdr>
                  <w:divsChild>
                    <w:div w:id="1795781728">
                      <w:marLeft w:val="0"/>
                      <w:marRight w:val="0"/>
                      <w:marTop w:val="750"/>
                      <w:marBottom w:val="0"/>
                      <w:divBdr>
                        <w:top w:val="none" w:sz="0" w:space="0" w:color="auto"/>
                        <w:left w:val="none" w:sz="0" w:space="0" w:color="auto"/>
                        <w:bottom w:val="none" w:sz="0" w:space="0" w:color="auto"/>
                        <w:right w:val="none" w:sz="0" w:space="0" w:color="auto"/>
                      </w:divBdr>
                      <w:divsChild>
                        <w:div w:id="89839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077879">
      <w:bodyDiv w:val="1"/>
      <w:marLeft w:val="0"/>
      <w:marRight w:val="0"/>
      <w:marTop w:val="0"/>
      <w:marBottom w:val="0"/>
      <w:divBdr>
        <w:top w:val="none" w:sz="0" w:space="0" w:color="auto"/>
        <w:left w:val="none" w:sz="0" w:space="0" w:color="auto"/>
        <w:bottom w:val="none" w:sz="0" w:space="0" w:color="auto"/>
        <w:right w:val="none" w:sz="0" w:space="0" w:color="auto"/>
      </w:divBdr>
    </w:div>
    <w:div w:id="2021079811">
      <w:bodyDiv w:val="1"/>
      <w:marLeft w:val="0"/>
      <w:marRight w:val="0"/>
      <w:marTop w:val="0"/>
      <w:marBottom w:val="0"/>
      <w:divBdr>
        <w:top w:val="none" w:sz="0" w:space="0" w:color="auto"/>
        <w:left w:val="none" w:sz="0" w:space="0" w:color="auto"/>
        <w:bottom w:val="none" w:sz="0" w:space="0" w:color="auto"/>
        <w:right w:val="none" w:sz="0" w:space="0" w:color="auto"/>
      </w:divBdr>
      <w:divsChild>
        <w:div w:id="1378044729">
          <w:marLeft w:val="0"/>
          <w:marRight w:val="0"/>
          <w:marTop w:val="335"/>
          <w:marBottom w:val="335"/>
          <w:divBdr>
            <w:top w:val="single" w:sz="6" w:space="8" w:color="B6D1E4"/>
            <w:left w:val="single" w:sz="6" w:space="8" w:color="B6D1E4"/>
            <w:bottom w:val="single" w:sz="6" w:space="8" w:color="B6D1E4"/>
            <w:right w:val="single" w:sz="6" w:space="8" w:color="B6D1E4"/>
          </w:divBdr>
          <w:divsChild>
            <w:div w:id="1837568820">
              <w:marLeft w:val="0"/>
              <w:marRight w:val="0"/>
              <w:marTop w:val="0"/>
              <w:marBottom w:val="0"/>
              <w:divBdr>
                <w:top w:val="none" w:sz="0" w:space="0" w:color="auto"/>
                <w:left w:val="none" w:sz="0" w:space="0" w:color="auto"/>
                <w:bottom w:val="none" w:sz="0" w:space="0" w:color="auto"/>
                <w:right w:val="none" w:sz="0" w:space="0" w:color="auto"/>
              </w:divBdr>
              <w:divsChild>
                <w:div w:id="32731046">
                  <w:marLeft w:val="0"/>
                  <w:marRight w:val="0"/>
                  <w:marTop w:val="0"/>
                  <w:marBottom w:val="0"/>
                  <w:divBdr>
                    <w:top w:val="none" w:sz="0" w:space="0" w:color="auto"/>
                    <w:left w:val="none" w:sz="0" w:space="0" w:color="auto"/>
                    <w:bottom w:val="none" w:sz="0" w:space="0" w:color="auto"/>
                    <w:right w:val="none" w:sz="0" w:space="0" w:color="auto"/>
                  </w:divBdr>
                  <w:divsChild>
                    <w:div w:id="1965772218">
                      <w:marLeft w:val="0"/>
                      <w:marRight w:val="0"/>
                      <w:marTop w:val="251"/>
                      <w:marBottom w:val="0"/>
                      <w:divBdr>
                        <w:top w:val="none" w:sz="0" w:space="0" w:color="auto"/>
                        <w:left w:val="none" w:sz="0" w:space="0" w:color="auto"/>
                        <w:bottom w:val="none" w:sz="0" w:space="0" w:color="auto"/>
                        <w:right w:val="none" w:sz="0" w:space="0" w:color="auto"/>
                      </w:divBdr>
                      <w:divsChild>
                        <w:div w:id="1614894953">
                          <w:marLeft w:val="0"/>
                          <w:marRight w:val="0"/>
                          <w:marTop w:val="0"/>
                          <w:marBottom w:val="0"/>
                          <w:divBdr>
                            <w:top w:val="none" w:sz="0" w:space="0" w:color="auto"/>
                            <w:left w:val="none" w:sz="0" w:space="0" w:color="auto"/>
                            <w:bottom w:val="none" w:sz="0" w:space="0" w:color="auto"/>
                            <w:right w:val="none" w:sz="0" w:space="0" w:color="auto"/>
                          </w:divBdr>
                          <w:divsChild>
                            <w:div w:id="56409956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267121">
      <w:bodyDiv w:val="1"/>
      <w:marLeft w:val="0"/>
      <w:marRight w:val="0"/>
      <w:marTop w:val="0"/>
      <w:marBottom w:val="0"/>
      <w:divBdr>
        <w:top w:val="none" w:sz="0" w:space="0" w:color="auto"/>
        <w:left w:val="none" w:sz="0" w:space="0" w:color="auto"/>
        <w:bottom w:val="none" w:sz="0" w:space="0" w:color="auto"/>
        <w:right w:val="none" w:sz="0" w:space="0" w:color="auto"/>
      </w:divBdr>
    </w:div>
    <w:div w:id="2111972295">
      <w:bodyDiv w:val="1"/>
      <w:marLeft w:val="0"/>
      <w:marRight w:val="0"/>
      <w:marTop w:val="0"/>
      <w:marBottom w:val="0"/>
      <w:divBdr>
        <w:top w:val="none" w:sz="0" w:space="0" w:color="auto"/>
        <w:left w:val="none" w:sz="0" w:space="0" w:color="auto"/>
        <w:bottom w:val="none" w:sz="0" w:space="0" w:color="auto"/>
        <w:right w:val="none" w:sz="0" w:space="0" w:color="auto"/>
      </w:divBdr>
      <w:divsChild>
        <w:div w:id="1089348690">
          <w:marLeft w:val="0"/>
          <w:marRight w:val="0"/>
          <w:marTop w:val="0"/>
          <w:marBottom w:val="0"/>
          <w:divBdr>
            <w:top w:val="none" w:sz="0" w:space="0" w:color="auto"/>
            <w:left w:val="none" w:sz="0" w:space="0" w:color="auto"/>
            <w:bottom w:val="none" w:sz="0" w:space="0" w:color="auto"/>
            <w:right w:val="none" w:sz="0" w:space="0" w:color="auto"/>
          </w:divBdr>
          <w:divsChild>
            <w:div w:id="1364162740">
              <w:marLeft w:val="0"/>
              <w:marRight w:val="0"/>
              <w:marTop w:val="0"/>
              <w:marBottom w:val="0"/>
              <w:divBdr>
                <w:top w:val="none" w:sz="0" w:space="0" w:color="auto"/>
                <w:left w:val="none" w:sz="0" w:space="0" w:color="auto"/>
                <w:bottom w:val="none" w:sz="0" w:space="0" w:color="auto"/>
                <w:right w:val="none" w:sz="0" w:space="0" w:color="auto"/>
              </w:divBdr>
              <w:divsChild>
                <w:div w:id="1923298330">
                  <w:marLeft w:val="0"/>
                  <w:marRight w:val="0"/>
                  <w:marTop w:val="0"/>
                  <w:marBottom w:val="0"/>
                  <w:divBdr>
                    <w:top w:val="none" w:sz="0" w:space="0" w:color="auto"/>
                    <w:left w:val="none" w:sz="0" w:space="0" w:color="auto"/>
                    <w:bottom w:val="none" w:sz="0" w:space="0" w:color="auto"/>
                    <w:right w:val="none" w:sz="0" w:space="0" w:color="auto"/>
                  </w:divBdr>
                  <w:divsChild>
                    <w:div w:id="20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6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5441-515A-4DB0-85B4-1AD10627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3739</Words>
  <Characters>20567</Characters>
  <Application>Microsoft Office Word</Application>
  <DocSecurity>0</DocSecurity>
  <Lines>171</Lines>
  <Paragraphs>48</Paragraphs>
  <ScaleCrop>false</ScaleCrop>
  <HeadingPairs>
    <vt:vector size="2" baseType="variant">
      <vt:variant>
        <vt:lpstr>Titel</vt:lpstr>
      </vt:variant>
      <vt:variant>
        <vt:i4>1</vt:i4>
      </vt:variant>
    </vt:vector>
  </HeadingPairs>
  <TitlesOfParts>
    <vt:vector size="1" baseType="lpstr">
      <vt:lpstr>Format inkoopstrategieplan</vt:lpstr>
    </vt:vector>
  </TitlesOfParts>
  <Manager>A.Oud@amsterdam.nl</Manager>
  <Company>Gemeente Amsterdam</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inkoopstrategieplan</dc:title>
  <dc:creator>A.Oud@amsterdam.nl</dc:creator>
  <cp:lastModifiedBy>Diederik Starreveld</cp:lastModifiedBy>
  <cp:revision>4</cp:revision>
  <cp:lastPrinted>2020-06-30T16:17:00Z</cp:lastPrinted>
  <dcterms:created xsi:type="dcterms:W3CDTF">2021-04-13T06:35:00Z</dcterms:created>
  <dcterms:modified xsi:type="dcterms:W3CDTF">2021-04-13T06:45:00Z</dcterms:modified>
</cp:coreProperties>
</file>